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2693"/>
        <w:gridCol w:w="283"/>
        <w:gridCol w:w="2302"/>
        <w:gridCol w:w="1845"/>
        <w:gridCol w:w="993"/>
      </w:tblGrid>
      <w:tr w:rsidR="00775509" w:rsidRPr="00365FB2" w14:paraId="46340DB7" w14:textId="77777777" w:rsidTr="00365FB2">
        <w:trPr>
          <w:trHeight w:val="189"/>
        </w:trPr>
        <w:tc>
          <w:tcPr>
            <w:tcW w:w="2553" w:type="dxa"/>
            <w:vMerge w:val="restart"/>
            <w:tcBorders>
              <w:top w:val="nil"/>
              <w:left w:val="nil"/>
              <w:right w:val="nil"/>
            </w:tcBorders>
          </w:tcPr>
          <w:p w14:paraId="56F15740" w14:textId="4E66BE21" w:rsidR="00775509" w:rsidRPr="00365FB2" w:rsidRDefault="00775509" w:rsidP="006E59E0">
            <w:pPr>
              <w:rPr>
                <w:rFonts w:ascii="Arial" w:hAnsi="Arial" w:cs="Arial"/>
                <w:color w:val="A5A5A5"/>
              </w:rPr>
            </w:pPr>
            <w:r w:rsidRPr="00365FB2">
              <w:rPr>
                <w:rFonts w:ascii="Arial" w:hAnsi="Arial" w:cs="Arial"/>
                <w:noProof/>
                <w:color w:val="A5A5A5"/>
                <w:lang w:eastAsia="fi-FI"/>
              </w:rPr>
              <w:drawing>
                <wp:inline distT="0" distB="0" distL="0" distR="0" wp14:anchorId="0155E2FB" wp14:editId="1A306A32">
                  <wp:extent cx="1390650" cy="561975"/>
                  <wp:effectExtent l="0" t="0" r="0" b="9525"/>
                  <wp:docPr id="1" name="Kuva 1" descr="Nurm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Nurm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tc>
        <w:tc>
          <w:tcPr>
            <w:tcW w:w="2693" w:type="dxa"/>
            <w:tcBorders>
              <w:top w:val="nil"/>
              <w:left w:val="nil"/>
              <w:bottom w:val="nil"/>
              <w:right w:val="nil"/>
            </w:tcBorders>
          </w:tcPr>
          <w:p w14:paraId="03AD2891" w14:textId="77777777" w:rsidR="00775509" w:rsidRPr="00365FB2" w:rsidRDefault="00775509" w:rsidP="006E59E0">
            <w:pPr>
              <w:rPr>
                <w:rFonts w:ascii="Arial" w:hAnsi="Arial" w:cs="Arial"/>
                <w:b/>
              </w:rPr>
            </w:pPr>
            <w:r w:rsidRPr="00365FB2">
              <w:rPr>
                <w:rFonts w:ascii="Arial" w:hAnsi="Arial" w:cs="Arial"/>
                <w:b/>
              </w:rPr>
              <w:t>Nurmeksen kaupunki</w:t>
            </w:r>
          </w:p>
        </w:tc>
        <w:tc>
          <w:tcPr>
            <w:tcW w:w="283" w:type="dxa"/>
            <w:tcBorders>
              <w:top w:val="nil"/>
              <w:left w:val="nil"/>
              <w:bottom w:val="nil"/>
              <w:right w:val="nil"/>
            </w:tcBorders>
          </w:tcPr>
          <w:p w14:paraId="24F9FA59" w14:textId="77777777" w:rsidR="00775509" w:rsidRPr="00365FB2" w:rsidRDefault="00775509" w:rsidP="006E59E0">
            <w:pPr>
              <w:rPr>
                <w:rFonts w:ascii="Arial" w:hAnsi="Arial" w:cs="Arial"/>
                <w:color w:val="A5A5A5"/>
              </w:rPr>
            </w:pPr>
          </w:p>
        </w:tc>
        <w:tc>
          <w:tcPr>
            <w:tcW w:w="4147" w:type="dxa"/>
            <w:gridSpan w:val="2"/>
            <w:tcBorders>
              <w:top w:val="nil"/>
              <w:left w:val="nil"/>
              <w:bottom w:val="nil"/>
              <w:right w:val="nil"/>
            </w:tcBorders>
            <w:shd w:val="clear" w:color="auto" w:fill="auto"/>
          </w:tcPr>
          <w:p w14:paraId="25060099" w14:textId="77777777" w:rsidR="00775509" w:rsidRPr="00365FB2" w:rsidRDefault="00775509" w:rsidP="006E59E0">
            <w:pPr>
              <w:jc w:val="both"/>
              <w:rPr>
                <w:rFonts w:ascii="Arial" w:hAnsi="Arial" w:cs="Arial"/>
                <w:b/>
              </w:rPr>
            </w:pPr>
            <w:r w:rsidRPr="00365FB2">
              <w:rPr>
                <w:rFonts w:ascii="Arial" w:hAnsi="Arial" w:cs="Arial"/>
                <w:b/>
              </w:rPr>
              <w:t>Tietosuojaseloste</w:t>
            </w:r>
          </w:p>
        </w:tc>
        <w:tc>
          <w:tcPr>
            <w:tcW w:w="993" w:type="dxa"/>
            <w:tcBorders>
              <w:top w:val="nil"/>
              <w:left w:val="nil"/>
              <w:bottom w:val="nil"/>
              <w:right w:val="nil"/>
            </w:tcBorders>
            <w:shd w:val="clear" w:color="auto" w:fill="auto"/>
          </w:tcPr>
          <w:p w14:paraId="7251C65F" w14:textId="373CA4B6" w:rsidR="00775509" w:rsidRPr="00365FB2" w:rsidRDefault="00775509" w:rsidP="006E59E0">
            <w:pPr>
              <w:pStyle w:val="Yltunniste"/>
              <w:jc w:val="right"/>
              <w:rPr>
                <w:rFonts w:ascii="Arial" w:hAnsi="Arial" w:cs="Arial"/>
                <w:color w:val="A5A5A5"/>
                <w:sz w:val="22"/>
                <w:szCs w:val="22"/>
              </w:rPr>
            </w:pPr>
            <w:r w:rsidRPr="00365FB2">
              <w:rPr>
                <w:rStyle w:val="Sivunumero"/>
                <w:rFonts w:cs="Arial"/>
                <w:sz w:val="22"/>
                <w:szCs w:val="22"/>
              </w:rPr>
              <w:fldChar w:fldCharType="begin"/>
            </w:r>
            <w:r w:rsidRPr="00365FB2">
              <w:rPr>
                <w:rStyle w:val="Sivunumero"/>
                <w:rFonts w:cs="Arial"/>
                <w:sz w:val="22"/>
                <w:szCs w:val="22"/>
              </w:rPr>
              <w:instrText xml:space="preserve"> PAGE </w:instrText>
            </w:r>
            <w:r w:rsidRPr="00365FB2">
              <w:rPr>
                <w:rStyle w:val="Sivunumero"/>
                <w:rFonts w:cs="Arial"/>
                <w:sz w:val="22"/>
                <w:szCs w:val="22"/>
              </w:rPr>
              <w:fldChar w:fldCharType="separate"/>
            </w:r>
            <w:r w:rsidR="00914132">
              <w:rPr>
                <w:rStyle w:val="Sivunumero"/>
                <w:rFonts w:cs="Arial"/>
                <w:noProof/>
                <w:sz w:val="22"/>
                <w:szCs w:val="22"/>
              </w:rPr>
              <w:t>1</w:t>
            </w:r>
            <w:r w:rsidRPr="00365FB2">
              <w:rPr>
                <w:rStyle w:val="Sivunumero"/>
                <w:rFonts w:cs="Arial"/>
                <w:sz w:val="22"/>
                <w:szCs w:val="22"/>
              </w:rPr>
              <w:fldChar w:fldCharType="end"/>
            </w:r>
            <w:r w:rsidRPr="00365FB2">
              <w:rPr>
                <w:rStyle w:val="Sivunumero"/>
                <w:rFonts w:cs="Arial"/>
                <w:sz w:val="22"/>
                <w:szCs w:val="22"/>
              </w:rPr>
              <w:t xml:space="preserve"> (</w:t>
            </w:r>
            <w:r w:rsidRPr="00365FB2">
              <w:rPr>
                <w:rStyle w:val="Sivunumero"/>
                <w:rFonts w:cs="Arial"/>
                <w:sz w:val="22"/>
                <w:szCs w:val="22"/>
              </w:rPr>
              <w:fldChar w:fldCharType="begin"/>
            </w:r>
            <w:r w:rsidRPr="00365FB2">
              <w:rPr>
                <w:rStyle w:val="Sivunumero"/>
                <w:rFonts w:cs="Arial"/>
                <w:sz w:val="22"/>
                <w:szCs w:val="22"/>
              </w:rPr>
              <w:instrText xml:space="preserve"> NUMPAGES </w:instrText>
            </w:r>
            <w:r w:rsidRPr="00365FB2">
              <w:rPr>
                <w:rStyle w:val="Sivunumero"/>
                <w:rFonts w:cs="Arial"/>
                <w:sz w:val="22"/>
                <w:szCs w:val="22"/>
              </w:rPr>
              <w:fldChar w:fldCharType="separate"/>
            </w:r>
            <w:r w:rsidR="00914132">
              <w:rPr>
                <w:rStyle w:val="Sivunumero"/>
                <w:rFonts w:cs="Arial"/>
                <w:noProof/>
                <w:sz w:val="22"/>
                <w:szCs w:val="22"/>
              </w:rPr>
              <w:t>3</w:t>
            </w:r>
            <w:r w:rsidRPr="00365FB2">
              <w:rPr>
                <w:rStyle w:val="Sivunumero"/>
                <w:rFonts w:cs="Arial"/>
                <w:sz w:val="22"/>
                <w:szCs w:val="22"/>
              </w:rPr>
              <w:fldChar w:fldCharType="end"/>
            </w:r>
            <w:r w:rsidRPr="00365FB2">
              <w:rPr>
                <w:rStyle w:val="Sivunumero"/>
                <w:rFonts w:cs="Arial"/>
                <w:sz w:val="22"/>
                <w:szCs w:val="22"/>
              </w:rPr>
              <w:t>)</w:t>
            </w:r>
          </w:p>
        </w:tc>
      </w:tr>
      <w:tr w:rsidR="00775509" w:rsidRPr="00365FB2" w14:paraId="0772BC28" w14:textId="77777777" w:rsidTr="00365FB2">
        <w:trPr>
          <w:trHeight w:val="737"/>
        </w:trPr>
        <w:tc>
          <w:tcPr>
            <w:tcW w:w="2553" w:type="dxa"/>
            <w:vMerge/>
            <w:tcBorders>
              <w:left w:val="nil"/>
              <w:bottom w:val="nil"/>
              <w:right w:val="nil"/>
            </w:tcBorders>
          </w:tcPr>
          <w:p w14:paraId="55FF1233" w14:textId="77777777" w:rsidR="00775509" w:rsidRPr="00365FB2" w:rsidRDefault="00775509" w:rsidP="006E59E0">
            <w:pPr>
              <w:rPr>
                <w:rFonts w:ascii="Arial" w:hAnsi="Arial" w:cs="Arial"/>
                <w:noProof/>
                <w:color w:val="A5A5A5"/>
                <w:lang w:val="en-US"/>
              </w:rPr>
            </w:pPr>
          </w:p>
        </w:tc>
        <w:tc>
          <w:tcPr>
            <w:tcW w:w="2693" w:type="dxa"/>
            <w:tcBorders>
              <w:top w:val="nil"/>
              <w:left w:val="nil"/>
              <w:bottom w:val="nil"/>
              <w:right w:val="nil"/>
            </w:tcBorders>
          </w:tcPr>
          <w:p w14:paraId="356A1DDF" w14:textId="77777777" w:rsidR="00775509" w:rsidRPr="00365FB2" w:rsidRDefault="00775509" w:rsidP="006E59E0">
            <w:pPr>
              <w:rPr>
                <w:rFonts w:ascii="Arial" w:hAnsi="Arial" w:cs="Arial"/>
                <w:b/>
                <w:bCs/>
              </w:rPr>
            </w:pPr>
          </w:p>
        </w:tc>
        <w:tc>
          <w:tcPr>
            <w:tcW w:w="283" w:type="dxa"/>
            <w:tcBorders>
              <w:top w:val="nil"/>
              <w:left w:val="nil"/>
              <w:bottom w:val="nil"/>
              <w:right w:val="nil"/>
            </w:tcBorders>
          </w:tcPr>
          <w:p w14:paraId="4308CAB4" w14:textId="77777777" w:rsidR="00775509" w:rsidRPr="00365FB2" w:rsidRDefault="00775509" w:rsidP="006E59E0">
            <w:pPr>
              <w:rPr>
                <w:rFonts w:ascii="Arial" w:hAnsi="Arial" w:cs="Arial"/>
              </w:rPr>
            </w:pPr>
          </w:p>
        </w:tc>
        <w:tc>
          <w:tcPr>
            <w:tcW w:w="2302" w:type="dxa"/>
            <w:tcBorders>
              <w:top w:val="nil"/>
              <w:left w:val="nil"/>
              <w:bottom w:val="nil"/>
              <w:right w:val="nil"/>
            </w:tcBorders>
            <w:shd w:val="clear" w:color="auto" w:fill="auto"/>
          </w:tcPr>
          <w:p w14:paraId="5E546857" w14:textId="21924776" w:rsidR="00775509" w:rsidRPr="00365FB2" w:rsidRDefault="00775509" w:rsidP="00190792">
            <w:pPr>
              <w:rPr>
                <w:rFonts w:ascii="Arial" w:hAnsi="Arial" w:cs="Arial"/>
                <w:bCs/>
              </w:rPr>
            </w:pPr>
            <w:r w:rsidRPr="00365FB2">
              <w:rPr>
                <w:rFonts w:ascii="Arial" w:hAnsi="Arial" w:cs="Arial"/>
                <w:bCs/>
              </w:rPr>
              <w:t>Laadittu</w:t>
            </w:r>
            <w:r w:rsidR="00C542B8" w:rsidRPr="00365FB2">
              <w:rPr>
                <w:rFonts w:ascii="Arial" w:hAnsi="Arial" w:cs="Arial"/>
                <w:bCs/>
              </w:rPr>
              <w:t xml:space="preserve"> </w:t>
            </w:r>
            <w:r w:rsidR="003D7950" w:rsidRPr="00365FB2">
              <w:rPr>
                <w:rFonts w:ascii="Arial" w:hAnsi="Arial" w:cs="Arial"/>
                <w:bCs/>
              </w:rPr>
              <w:t>11</w:t>
            </w:r>
            <w:r w:rsidR="00190792" w:rsidRPr="00365FB2">
              <w:rPr>
                <w:rFonts w:ascii="Arial" w:hAnsi="Arial" w:cs="Arial"/>
                <w:bCs/>
              </w:rPr>
              <w:t>.5.2018</w:t>
            </w:r>
            <w:r w:rsidR="00365FB2">
              <w:rPr>
                <w:rFonts w:ascii="Arial" w:hAnsi="Arial" w:cs="Arial"/>
                <w:bCs/>
              </w:rPr>
              <w:br/>
              <w:t>Päivitetty 14.2.2020</w:t>
            </w:r>
          </w:p>
        </w:tc>
        <w:tc>
          <w:tcPr>
            <w:tcW w:w="1842" w:type="dxa"/>
            <w:tcBorders>
              <w:top w:val="nil"/>
              <w:left w:val="nil"/>
              <w:bottom w:val="nil"/>
              <w:right w:val="nil"/>
            </w:tcBorders>
            <w:shd w:val="clear" w:color="auto" w:fill="auto"/>
          </w:tcPr>
          <w:p w14:paraId="57CABC0C" w14:textId="77777777" w:rsidR="00775509" w:rsidRPr="00365FB2" w:rsidRDefault="00775509" w:rsidP="006E59E0">
            <w:pPr>
              <w:rPr>
                <w:rFonts w:ascii="Arial" w:hAnsi="Arial" w:cs="Arial"/>
              </w:rPr>
            </w:pPr>
          </w:p>
          <w:p w14:paraId="179CF785" w14:textId="77777777" w:rsidR="00775509" w:rsidRPr="00365FB2" w:rsidRDefault="00775509" w:rsidP="006E59E0">
            <w:pPr>
              <w:rPr>
                <w:rFonts w:ascii="Arial" w:hAnsi="Arial" w:cs="Arial"/>
              </w:rPr>
            </w:pPr>
          </w:p>
        </w:tc>
        <w:tc>
          <w:tcPr>
            <w:tcW w:w="993" w:type="dxa"/>
            <w:tcBorders>
              <w:top w:val="nil"/>
              <w:left w:val="nil"/>
              <w:bottom w:val="nil"/>
              <w:right w:val="nil"/>
            </w:tcBorders>
            <w:shd w:val="clear" w:color="auto" w:fill="auto"/>
          </w:tcPr>
          <w:p w14:paraId="7BD07704" w14:textId="77777777" w:rsidR="00775509" w:rsidRPr="00365FB2" w:rsidRDefault="00775509" w:rsidP="006E59E0">
            <w:pPr>
              <w:pStyle w:val="Yltunniste"/>
              <w:ind w:left="-399" w:firstLine="399"/>
              <w:jc w:val="right"/>
              <w:rPr>
                <w:rFonts w:ascii="Arial" w:hAnsi="Arial" w:cs="Arial"/>
                <w:sz w:val="22"/>
                <w:szCs w:val="22"/>
              </w:rPr>
            </w:pPr>
          </w:p>
        </w:tc>
      </w:tr>
    </w:tbl>
    <w:p w14:paraId="5346DDBA" w14:textId="77777777" w:rsidR="00775509" w:rsidRPr="00365FB2" w:rsidRDefault="00775509" w:rsidP="00890607">
      <w:pPr>
        <w:spacing w:after="0" w:line="240" w:lineRule="auto"/>
        <w:rPr>
          <w:rFonts w:ascii="Arial" w:hAnsi="Arial" w:cs="Arial"/>
          <w:b/>
        </w:rPr>
      </w:pPr>
    </w:p>
    <w:p w14:paraId="6A57C8B4" w14:textId="5F41D55F" w:rsidR="00A02AF9" w:rsidRPr="00365FB2" w:rsidRDefault="00890607" w:rsidP="00890607">
      <w:pPr>
        <w:spacing w:after="0" w:line="240" w:lineRule="auto"/>
        <w:rPr>
          <w:rFonts w:ascii="Arial" w:hAnsi="Arial" w:cs="Arial"/>
          <w:b/>
        </w:rPr>
      </w:pPr>
      <w:r w:rsidRPr="00365FB2">
        <w:rPr>
          <w:rFonts w:ascii="Arial" w:hAnsi="Arial" w:cs="Arial"/>
          <w:b/>
        </w:rPr>
        <w:t>Seloste h</w:t>
      </w:r>
      <w:r w:rsidR="00355AF7" w:rsidRPr="00365FB2">
        <w:rPr>
          <w:rFonts w:ascii="Arial" w:hAnsi="Arial" w:cs="Arial"/>
          <w:b/>
        </w:rPr>
        <w:t>enkilötietojen käsittelystä</w:t>
      </w:r>
      <w:r w:rsidRPr="00365FB2">
        <w:rPr>
          <w:rFonts w:ascii="Arial" w:hAnsi="Arial" w:cs="Arial"/>
          <w:b/>
        </w:rPr>
        <w:t xml:space="preserve"> ja rekisteröidyn oikeuksista</w:t>
      </w:r>
    </w:p>
    <w:p w14:paraId="44BB90CF" w14:textId="77777777" w:rsidR="00890607" w:rsidRPr="00365FB2" w:rsidRDefault="00890607" w:rsidP="00890607">
      <w:pPr>
        <w:spacing w:after="0" w:line="240" w:lineRule="auto"/>
        <w:rPr>
          <w:rFonts w:ascii="Arial" w:hAnsi="Arial" w:cs="Arial"/>
          <w:b/>
        </w:rPr>
      </w:pPr>
      <w:r w:rsidRPr="00365FB2">
        <w:rPr>
          <w:rFonts w:ascii="Arial" w:hAnsi="Arial" w:cs="Arial"/>
          <w:b/>
        </w:rPr>
        <w:t>EU:n yleinen tietosuoja-asetus (2016/679)</w:t>
      </w:r>
    </w:p>
    <w:p w14:paraId="6AAF32DB" w14:textId="77777777" w:rsidR="00890607" w:rsidRPr="00365FB2" w:rsidRDefault="00890607" w:rsidP="00D46E2C">
      <w:pPr>
        <w:rPr>
          <w:rFonts w:ascii="Arial" w:hAnsi="Arial" w:cs="Arial"/>
          <w:b/>
        </w:rPr>
      </w:pPr>
    </w:p>
    <w:p w14:paraId="3197F627" w14:textId="7C6DD75C" w:rsidR="00D46E2C" w:rsidRPr="00365FB2" w:rsidRDefault="004C3912" w:rsidP="00D46E2C">
      <w:pPr>
        <w:rPr>
          <w:rFonts w:ascii="Arial" w:hAnsi="Arial" w:cs="Arial"/>
        </w:rPr>
      </w:pPr>
      <w:proofErr w:type="spellStart"/>
      <w:r w:rsidRPr="00365FB2">
        <w:rPr>
          <w:rFonts w:ascii="Arial" w:hAnsi="Arial" w:cs="Arial"/>
          <w:b/>
        </w:rPr>
        <w:t>Webropol</w:t>
      </w:r>
      <w:proofErr w:type="spellEnd"/>
      <w:r w:rsidRPr="00365FB2">
        <w:rPr>
          <w:rFonts w:ascii="Arial" w:hAnsi="Arial" w:cs="Arial"/>
          <w:b/>
        </w:rPr>
        <w:t>-kysely</w:t>
      </w:r>
      <w:r w:rsidR="00990539" w:rsidRPr="00365FB2">
        <w:rPr>
          <w:rFonts w:ascii="Arial" w:hAnsi="Arial" w:cs="Arial"/>
          <w:b/>
        </w:rPr>
        <w:t>työkalulla keräämät henkilötiedot</w:t>
      </w:r>
    </w:p>
    <w:tbl>
      <w:tblPr>
        <w:tblStyle w:val="TaulukkoRuudukko"/>
        <w:tblpPr w:leftFromText="141" w:rightFromText="141" w:vertAnchor="text" w:horzAnchor="margin" w:tblpY="217"/>
        <w:tblW w:w="10060" w:type="dxa"/>
        <w:tblLook w:val="04A0" w:firstRow="1" w:lastRow="0" w:firstColumn="1" w:lastColumn="0" w:noHBand="0" w:noVBand="1"/>
      </w:tblPr>
      <w:tblGrid>
        <w:gridCol w:w="3681"/>
        <w:gridCol w:w="6379"/>
      </w:tblGrid>
      <w:tr w:rsidR="00D46E2C" w:rsidRPr="00365FB2" w14:paraId="40E39167" w14:textId="77777777" w:rsidTr="00775509">
        <w:trPr>
          <w:cantSplit/>
        </w:trPr>
        <w:tc>
          <w:tcPr>
            <w:tcW w:w="3681" w:type="dxa"/>
          </w:tcPr>
          <w:p w14:paraId="78E61EEB" w14:textId="77777777" w:rsidR="00D46E2C" w:rsidRPr="00365FB2" w:rsidRDefault="00690C4E" w:rsidP="00605DE4">
            <w:pPr>
              <w:rPr>
                <w:rFonts w:ascii="Arial" w:hAnsi="Arial" w:cs="Arial"/>
                <w:b/>
              </w:rPr>
            </w:pPr>
            <w:r w:rsidRPr="00365FB2">
              <w:rPr>
                <w:rFonts w:ascii="Arial" w:hAnsi="Arial" w:cs="Arial"/>
                <w:b/>
              </w:rPr>
              <w:t xml:space="preserve">1. </w:t>
            </w:r>
            <w:r w:rsidR="00D46E2C" w:rsidRPr="00365FB2">
              <w:rPr>
                <w:rFonts w:ascii="Arial" w:hAnsi="Arial" w:cs="Arial"/>
                <w:b/>
              </w:rPr>
              <w:t>Rekisterinpitäjä</w:t>
            </w:r>
          </w:p>
          <w:p w14:paraId="2F3D1EEC" w14:textId="77777777" w:rsidR="00994A5C" w:rsidRPr="00365FB2" w:rsidRDefault="00994A5C" w:rsidP="00605DE4">
            <w:pPr>
              <w:rPr>
                <w:rFonts w:ascii="Arial" w:hAnsi="Arial" w:cs="Arial"/>
                <w:b/>
              </w:rPr>
            </w:pPr>
          </w:p>
          <w:p w14:paraId="56D81FD2" w14:textId="77777777" w:rsidR="00994A5C" w:rsidRPr="00365FB2" w:rsidRDefault="00994A5C" w:rsidP="00605DE4">
            <w:pPr>
              <w:rPr>
                <w:rFonts w:ascii="Arial" w:hAnsi="Arial" w:cs="Arial"/>
                <w:b/>
              </w:rPr>
            </w:pPr>
          </w:p>
          <w:p w14:paraId="2DCAF123" w14:textId="77777777" w:rsidR="00994A5C" w:rsidRPr="00365FB2" w:rsidRDefault="00994A5C" w:rsidP="00605DE4">
            <w:pPr>
              <w:rPr>
                <w:rFonts w:ascii="Arial" w:hAnsi="Arial" w:cs="Arial"/>
                <w:b/>
              </w:rPr>
            </w:pPr>
          </w:p>
        </w:tc>
        <w:tc>
          <w:tcPr>
            <w:tcW w:w="6379" w:type="dxa"/>
          </w:tcPr>
          <w:p w14:paraId="59D5C4A7" w14:textId="3341F47D" w:rsidR="00741349" w:rsidRPr="00365FB2" w:rsidRDefault="00425BEF" w:rsidP="00A3488B">
            <w:pPr>
              <w:tabs>
                <w:tab w:val="left" w:pos="3882"/>
              </w:tabs>
              <w:rPr>
                <w:rFonts w:ascii="Arial" w:hAnsi="Arial" w:cs="Arial"/>
              </w:rPr>
            </w:pPr>
            <w:r w:rsidRPr="00365FB2">
              <w:rPr>
                <w:rFonts w:ascii="Arial" w:hAnsi="Arial" w:cs="Arial"/>
              </w:rPr>
              <w:t xml:space="preserve">Nurmeksen </w:t>
            </w:r>
            <w:r w:rsidR="003B413C" w:rsidRPr="00365FB2">
              <w:rPr>
                <w:rFonts w:ascii="Arial" w:hAnsi="Arial" w:cs="Arial"/>
              </w:rPr>
              <w:t>kaupungin</w:t>
            </w:r>
            <w:r w:rsidR="003D7950" w:rsidRPr="00365FB2">
              <w:rPr>
                <w:rFonts w:ascii="Arial" w:hAnsi="Arial" w:cs="Arial"/>
              </w:rPr>
              <w:t>hallitus</w:t>
            </w:r>
            <w:r w:rsidRPr="00365FB2">
              <w:rPr>
                <w:rFonts w:ascii="Arial" w:hAnsi="Arial" w:cs="Arial"/>
              </w:rPr>
              <w:br/>
              <w:t>Kirkkokatu14, 75500 Nurmes</w:t>
            </w:r>
            <w:r w:rsidRPr="00365FB2">
              <w:rPr>
                <w:rFonts w:ascii="Arial" w:hAnsi="Arial" w:cs="Arial"/>
              </w:rPr>
              <w:br/>
              <w:t xml:space="preserve">puh. </w:t>
            </w:r>
            <w:r w:rsidR="00CA5EF5" w:rsidRPr="00365FB2">
              <w:rPr>
                <w:rFonts w:ascii="Arial" w:hAnsi="Arial" w:cs="Arial"/>
              </w:rPr>
              <w:t>040 104 50</w:t>
            </w:r>
            <w:r w:rsidR="00B10889" w:rsidRPr="00365FB2">
              <w:rPr>
                <w:rFonts w:ascii="Arial" w:hAnsi="Arial" w:cs="Arial"/>
              </w:rPr>
              <w:t>02</w:t>
            </w:r>
          </w:p>
          <w:p w14:paraId="3CF2924E" w14:textId="77777777" w:rsidR="00994A5C" w:rsidRPr="00365FB2" w:rsidRDefault="00994A5C" w:rsidP="00A3488B">
            <w:pPr>
              <w:tabs>
                <w:tab w:val="left" w:pos="3882"/>
              </w:tabs>
              <w:rPr>
                <w:rFonts w:ascii="Arial" w:hAnsi="Arial" w:cs="Arial"/>
              </w:rPr>
            </w:pPr>
          </w:p>
        </w:tc>
      </w:tr>
      <w:tr w:rsidR="00522F98" w:rsidRPr="00365FB2" w14:paraId="599139F1" w14:textId="77777777" w:rsidTr="00775509">
        <w:trPr>
          <w:cantSplit/>
        </w:trPr>
        <w:tc>
          <w:tcPr>
            <w:tcW w:w="3681" w:type="dxa"/>
          </w:tcPr>
          <w:p w14:paraId="3C499E32" w14:textId="77777777" w:rsidR="00522F98" w:rsidRPr="00365FB2" w:rsidRDefault="00522F98" w:rsidP="00522F98">
            <w:pPr>
              <w:rPr>
                <w:rFonts w:ascii="Arial" w:hAnsi="Arial" w:cs="Arial"/>
                <w:b/>
              </w:rPr>
            </w:pPr>
            <w:r w:rsidRPr="00365FB2">
              <w:rPr>
                <w:rFonts w:ascii="Arial" w:hAnsi="Arial" w:cs="Arial"/>
                <w:b/>
              </w:rPr>
              <w:t>2. Rekisterinpitäjä edustaja(t)</w:t>
            </w:r>
          </w:p>
          <w:p w14:paraId="6F46B502" w14:textId="77777777" w:rsidR="00522F98" w:rsidRPr="00365FB2" w:rsidRDefault="00522F98" w:rsidP="00522F98">
            <w:pPr>
              <w:rPr>
                <w:rFonts w:ascii="Arial" w:hAnsi="Arial" w:cs="Arial"/>
                <w:b/>
              </w:rPr>
            </w:pPr>
          </w:p>
          <w:p w14:paraId="15FCAB71" w14:textId="77777777" w:rsidR="00522F98" w:rsidRPr="00365FB2" w:rsidRDefault="00522F98" w:rsidP="00522F98">
            <w:pPr>
              <w:rPr>
                <w:rFonts w:ascii="Arial" w:hAnsi="Arial" w:cs="Arial"/>
                <w:b/>
              </w:rPr>
            </w:pPr>
          </w:p>
          <w:p w14:paraId="754DF8CD" w14:textId="77777777" w:rsidR="00522F98" w:rsidRPr="00365FB2" w:rsidRDefault="00522F98" w:rsidP="00522F98">
            <w:pPr>
              <w:rPr>
                <w:rFonts w:ascii="Arial" w:hAnsi="Arial" w:cs="Arial"/>
                <w:b/>
              </w:rPr>
            </w:pPr>
          </w:p>
        </w:tc>
        <w:tc>
          <w:tcPr>
            <w:tcW w:w="6379" w:type="dxa"/>
          </w:tcPr>
          <w:p w14:paraId="31122D13" w14:textId="77777777" w:rsidR="00522F98" w:rsidRPr="00365FB2" w:rsidRDefault="00522F98" w:rsidP="00522F98">
            <w:pPr>
              <w:rPr>
                <w:rFonts w:ascii="Arial" w:hAnsi="Arial" w:cs="Arial"/>
              </w:rPr>
            </w:pPr>
            <w:r w:rsidRPr="00365FB2">
              <w:rPr>
                <w:rFonts w:ascii="Arial" w:hAnsi="Arial" w:cs="Arial"/>
              </w:rPr>
              <w:t xml:space="preserve">Hallintojohtaja Riikka Boren, </w:t>
            </w:r>
          </w:p>
          <w:p w14:paraId="2157EF1F" w14:textId="34D0EA9E" w:rsidR="00522F98" w:rsidRPr="00365FB2" w:rsidRDefault="00F35A0C" w:rsidP="00522F98">
            <w:pPr>
              <w:rPr>
                <w:rFonts w:ascii="Arial" w:hAnsi="Arial" w:cs="Arial"/>
              </w:rPr>
            </w:pPr>
            <w:r w:rsidRPr="00365FB2">
              <w:rPr>
                <w:rFonts w:ascii="Arial" w:hAnsi="Arial" w:cs="Arial"/>
              </w:rPr>
              <w:t>ajalla 1.6.2018 – 31.7.2019</w:t>
            </w:r>
            <w:r w:rsidR="00522F98" w:rsidRPr="00365FB2">
              <w:rPr>
                <w:rFonts w:ascii="Arial" w:hAnsi="Arial" w:cs="Arial"/>
              </w:rPr>
              <w:t xml:space="preserve"> vs. hallintojohtaja Anne Korhonen</w:t>
            </w:r>
          </w:p>
          <w:p w14:paraId="457D3B19" w14:textId="77777777" w:rsidR="00522F98" w:rsidRPr="00365FB2" w:rsidRDefault="00522F98" w:rsidP="00522F98">
            <w:pPr>
              <w:rPr>
                <w:rFonts w:ascii="Arial" w:hAnsi="Arial" w:cs="Arial"/>
              </w:rPr>
            </w:pPr>
            <w:r w:rsidRPr="00365FB2">
              <w:rPr>
                <w:rFonts w:ascii="Arial" w:hAnsi="Arial" w:cs="Arial"/>
              </w:rPr>
              <w:t>Kirkkokatu 14, 75500 Nurmes</w:t>
            </w:r>
          </w:p>
          <w:p w14:paraId="4975307F" w14:textId="6ECFC54A" w:rsidR="00522F98" w:rsidRDefault="00522F98" w:rsidP="00522F98">
            <w:pPr>
              <w:rPr>
                <w:rFonts w:ascii="Arial" w:hAnsi="Arial" w:cs="Arial"/>
              </w:rPr>
            </w:pPr>
            <w:r w:rsidRPr="00365FB2">
              <w:rPr>
                <w:rFonts w:ascii="Arial" w:hAnsi="Arial" w:cs="Arial"/>
              </w:rPr>
              <w:t>puh. 040 104 5002</w:t>
            </w:r>
            <w:r w:rsidR="00B41088">
              <w:rPr>
                <w:rFonts w:ascii="Arial" w:hAnsi="Arial" w:cs="Arial"/>
              </w:rPr>
              <w:br/>
            </w:r>
            <w:r w:rsidR="00B41088">
              <w:rPr>
                <w:rFonts w:ascii="Arial" w:hAnsi="Arial" w:cs="Arial"/>
              </w:rPr>
              <w:br/>
              <w:t>Hallintosihteeri Elisa Ryhänen (hyvinvointipalvelujen osalta)</w:t>
            </w:r>
            <w:r w:rsidR="00B41088">
              <w:rPr>
                <w:rFonts w:ascii="Arial" w:hAnsi="Arial" w:cs="Arial"/>
              </w:rPr>
              <w:br/>
            </w:r>
            <w:proofErr w:type="spellStart"/>
            <w:r w:rsidR="00B41088">
              <w:rPr>
                <w:rFonts w:ascii="Arial" w:hAnsi="Arial" w:cs="Arial"/>
              </w:rPr>
              <w:t>Kötsintie</w:t>
            </w:r>
            <w:proofErr w:type="spellEnd"/>
            <w:r w:rsidR="00B41088">
              <w:rPr>
                <w:rFonts w:ascii="Arial" w:hAnsi="Arial" w:cs="Arial"/>
              </w:rPr>
              <w:t xml:space="preserve"> 2, 75500 Nurmes</w:t>
            </w:r>
          </w:p>
          <w:p w14:paraId="77D24AEC" w14:textId="33D091AF" w:rsidR="00B41088" w:rsidRPr="00365FB2" w:rsidRDefault="00B41088" w:rsidP="00522F98">
            <w:pPr>
              <w:rPr>
                <w:rFonts w:ascii="Arial" w:hAnsi="Arial" w:cs="Arial"/>
              </w:rPr>
            </w:pPr>
            <w:r>
              <w:rPr>
                <w:rFonts w:ascii="Arial" w:hAnsi="Arial" w:cs="Arial"/>
              </w:rPr>
              <w:t>p. 04010 45104</w:t>
            </w:r>
            <w:r>
              <w:rPr>
                <w:rFonts w:ascii="Arial" w:hAnsi="Arial" w:cs="Arial"/>
              </w:rPr>
              <w:br/>
            </w:r>
            <w:bookmarkStart w:id="0" w:name="_GoBack"/>
            <w:bookmarkEnd w:id="0"/>
          </w:p>
        </w:tc>
      </w:tr>
      <w:tr w:rsidR="00522F98" w:rsidRPr="00365FB2" w14:paraId="73C43266" w14:textId="77777777" w:rsidTr="00775509">
        <w:trPr>
          <w:cantSplit/>
        </w:trPr>
        <w:tc>
          <w:tcPr>
            <w:tcW w:w="3681" w:type="dxa"/>
          </w:tcPr>
          <w:p w14:paraId="069B0D8F" w14:textId="126E7F86" w:rsidR="00522F98" w:rsidRPr="00365FB2" w:rsidRDefault="00522F98" w:rsidP="00522F98">
            <w:pPr>
              <w:rPr>
                <w:rFonts w:ascii="Arial" w:hAnsi="Arial" w:cs="Arial"/>
                <w:b/>
              </w:rPr>
            </w:pPr>
            <w:r w:rsidRPr="00365FB2">
              <w:rPr>
                <w:rFonts w:ascii="Arial" w:hAnsi="Arial" w:cs="Arial"/>
                <w:b/>
              </w:rPr>
              <w:t>3. Tietosuojavastaava</w:t>
            </w:r>
          </w:p>
          <w:p w14:paraId="0563D5EF" w14:textId="77777777" w:rsidR="00522F98" w:rsidRPr="00365FB2" w:rsidRDefault="00522F98" w:rsidP="00522F98">
            <w:pPr>
              <w:rPr>
                <w:rFonts w:ascii="Arial" w:hAnsi="Arial" w:cs="Arial"/>
                <w:b/>
              </w:rPr>
            </w:pPr>
          </w:p>
          <w:p w14:paraId="3368B648" w14:textId="77777777" w:rsidR="00522F98" w:rsidRPr="00365FB2" w:rsidRDefault="00522F98" w:rsidP="00522F98">
            <w:pPr>
              <w:rPr>
                <w:rFonts w:ascii="Arial" w:hAnsi="Arial" w:cs="Arial"/>
                <w:b/>
              </w:rPr>
            </w:pPr>
          </w:p>
        </w:tc>
        <w:tc>
          <w:tcPr>
            <w:tcW w:w="6379" w:type="dxa"/>
          </w:tcPr>
          <w:p w14:paraId="6FCC38DA" w14:textId="77777777" w:rsidR="00522F98" w:rsidRPr="00365FB2" w:rsidRDefault="00522F98" w:rsidP="00522F98">
            <w:pPr>
              <w:rPr>
                <w:rFonts w:ascii="Arial" w:hAnsi="Arial" w:cs="Arial"/>
              </w:rPr>
            </w:pPr>
            <w:r w:rsidRPr="00365FB2">
              <w:rPr>
                <w:rFonts w:ascii="Arial" w:hAnsi="Arial" w:cs="Arial"/>
              </w:rPr>
              <w:t>Anne Korhonen</w:t>
            </w:r>
          </w:p>
          <w:p w14:paraId="08ADF803" w14:textId="77777777" w:rsidR="00522F98" w:rsidRPr="00365FB2" w:rsidRDefault="00522F98" w:rsidP="00522F98">
            <w:pPr>
              <w:rPr>
                <w:rFonts w:ascii="Arial" w:hAnsi="Arial" w:cs="Arial"/>
              </w:rPr>
            </w:pPr>
            <w:r w:rsidRPr="00365FB2">
              <w:rPr>
                <w:rFonts w:ascii="Arial" w:hAnsi="Arial" w:cs="Arial"/>
              </w:rPr>
              <w:t>Kirkkokatu 14, 75500 Nurmes</w:t>
            </w:r>
          </w:p>
          <w:p w14:paraId="15104576" w14:textId="77777777" w:rsidR="00522F98" w:rsidRPr="00365FB2" w:rsidRDefault="00522F98" w:rsidP="00522F98">
            <w:pPr>
              <w:rPr>
                <w:rFonts w:ascii="Arial" w:hAnsi="Arial" w:cs="Arial"/>
              </w:rPr>
            </w:pPr>
            <w:r w:rsidRPr="00365FB2">
              <w:rPr>
                <w:rFonts w:ascii="Arial" w:hAnsi="Arial" w:cs="Arial"/>
              </w:rPr>
              <w:t xml:space="preserve">p. 040 104 5007, </w:t>
            </w:r>
            <w:proofErr w:type="spellStart"/>
            <w:r w:rsidRPr="00365FB2">
              <w:rPr>
                <w:rFonts w:ascii="Arial" w:hAnsi="Arial" w:cs="Arial"/>
              </w:rPr>
              <w:t>aj</w:t>
            </w:r>
            <w:proofErr w:type="spellEnd"/>
            <w:r w:rsidRPr="00365FB2">
              <w:rPr>
                <w:rFonts w:ascii="Arial" w:hAnsi="Arial" w:cs="Arial"/>
              </w:rPr>
              <w:t>. 1.6.2018-31.7.2019 puh. 04010 45002</w:t>
            </w:r>
          </w:p>
          <w:p w14:paraId="388F7D3C" w14:textId="2C458673" w:rsidR="00522F98" w:rsidRPr="00365FB2" w:rsidRDefault="00914132" w:rsidP="00522F98">
            <w:pPr>
              <w:rPr>
                <w:rFonts w:ascii="Arial" w:hAnsi="Arial" w:cs="Arial"/>
              </w:rPr>
            </w:pPr>
            <w:hyperlink r:id="rId9" w:history="1">
              <w:r w:rsidR="00522F98" w:rsidRPr="00365FB2">
                <w:rPr>
                  <w:rStyle w:val="Hyperlinkki"/>
                  <w:rFonts w:ascii="Arial" w:hAnsi="Arial" w:cs="Arial"/>
                </w:rPr>
                <w:t>anne.korhonen@nurmes.fi</w:t>
              </w:r>
            </w:hyperlink>
          </w:p>
        </w:tc>
      </w:tr>
      <w:tr w:rsidR="00D46E2C" w:rsidRPr="00365FB2" w14:paraId="3F67D7AF" w14:textId="77777777" w:rsidTr="00775509">
        <w:trPr>
          <w:cantSplit/>
        </w:trPr>
        <w:tc>
          <w:tcPr>
            <w:tcW w:w="3681" w:type="dxa"/>
          </w:tcPr>
          <w:p w14:paraId="7D58BD18" w14:textId="77777777" w:rsidR="00D46E2C" w:rsidRPr="00365FB2" w:rsidRDefault="003B5ECA" w:rsidP="00D831C6">
            <w:pPr>
              <w:rPr>
                <w:rFonts w:ascii="Arial" w:hAnsi="Arial" w:cs="Arial"/>
                <w:b/>
              </w:rPr>
            </w:pPr>
            <w:r w:rsidRPr="00365FB2">
              <w:rPr>
                <w:rFonts w:ascii="Arial" w:hAnsi="Arial" w:cs="Arial"/>
                <w:b/>
              </w:rPr>
              <w:t>4</w:t>
            </w:r>
            <w:r w:rsidR="00690C4E" w:rsidRPr="00365FB2">
              <w:rPr>
                <w:rFonts w:ascii="Arial" w:hAnsi="Arial" w:cs="Arial"/>
                <w:b/>
              </w:rPr>
              <w:t xml:space="preserve">. </w:t>
            </w:r>
            <w:r w:rsidR="00D46E2C" w:rsidRPr="00365FB2">
              <w:rPr>
                <w:rFonts w:ascii="Arial" w:hAnsi="Arial" w:cs="Arial"/>
                <w:b/>
              </w:rPr>
              <w:t>Henkil</w:t>
            </w:r>
            <w:r w:rsidR="00D831C6" w:rsidRPr="00365FB2">
              <w:rPr>
                <w:rFonts w:ascii="Arial" w:hAnsi="Arial" w:cs="Arial"/>
                <w:b/>
              </w:rPr>
              <w:t xml:space="preserve">ötietojen käsittelyn tarkoitus </w:t>
            </w:r>
          </w:p>
          <w:p w14:paraId="505B43F2" w14:textId="77777777" w:rsidR="00994A5C" w:rsidRPr="00365FB2" w:rsidRDefault="00994A5C" w:rsidP="00D831C6">
            <w:pPr>
              <w:rPr>
                <w:rFonts w:ascii="Arial" w:hAnsi="Arial" w:cs="Arial"/>
                <w:b/>
              </w:rPr>
            </w:pPr>
          </w:p>
          <w:p w14:paraId="48CE5775" w14:textId="77777777" w:rsidR="00994A5C" w:rsidRPr="00365FB2" w:rsidRDefault="00994A5C" w:rsidP="00D831C6">
            <w:pPr>
              <w:rPr>
                <w:rFonts w:ascii="Arial" w:hAnsi="Arial" w:cs="Arial"/>
                <w:b/>
              </w:rPr>
            </w:pPr>
          </w:p>
        </w:tc>
        <w:tc>
          <w:tcPr>
            <w:tcW w:w="6379" w:type="dxa"/>
          </w:tcPr>
          <w:p w14:paraId="6705A51B" w14:textId="6B35FD0D" w:rsidR="00990539" w:rsidRPr="00365FB2" w:rsidRDefault="00990539" w:rsidP="00990539">
            <w:pPr>
              <w:rPr>
                <w:rFonts w:ascii="Arial" w:hAnsi="Arial" w:cs="Arial"/>
              </w:rPr>
            </w:pPr>
            <w:r w:rsidRPr="00365FB2">
              <w:rPr>
                <w:rFonts w:ascii="Arial" w:hAnsi="Arial" w:cs="Arial"/>
              </w:rPr>
              <w:t xml:space="preserve">Henkilötietojen kerääminen lyhytaikaiseen käyttöön </w:t>
            </w:r>
          </w:p>
          <w:p w14:paraId="0B8E5083" w14:textId="6680BACE" w:rsidR="001763C4" w:rsidRPr="00365FB2" w:rsidRDefault="00990539" w:rsidP="00990539">
            <w:pPr>
              <w:pStyle w:val="Luettelokappale"/>
              <w:numPr>
                <w:ilvl w:val="0"/>
                <w:numId w:val="11"/>
              </w:numPr>
              <w:rPr>
                <w:rFonts w:ascii="Arial" w:hAnsi="Arial" w:cs="Arial"/>
              </w:rPr>
            </w:pPr>
            <w:r w:rsidRPr="00365FB2">
              <w:rPr>
                <w:rFonts w:ascii="Arial" w:hAnsi="Arial" w:cs="Arial"/>
              </w:rPr>
              <w:t xml:space="preserve">ilmoittautumisten vastaanottaminen </w:t>
            </w:r>
            <w:r w:rsidR="00365FB2" w:rsidRPr="00365FB2">
              <w:rPr>
                <w:rFonts w:ascii="Arial" w:hAnsi="Arial" w:cs="Arial"/>
              </w:rPr>
              <w:t xml:space="preserve">ja mahdolliset laskutustiedot </w:t>
            </w:r>
            <w:r w:rsidRPr="00365FB2">
              <w:rPr>
                <w:rFonts w:ascii="Arial" w:hAnsi="Arial" w:cs="Arial"/>
              </w:rPr>
              <w:t>(esim. koulutukset</w:t>
            </w:r>
            <w:r w:rsidR="00365FB2" w:rsidRPr="00365FB2">
              <w:rPr>
                <w:rFonts w:ascii="Arial" w:hAnsi="Arial" w:cs="Arial"/>
              </w:rPr>
              <w:t>, uimakoulut</w:t>
            </w:r>
            <w:r w:rsidRPr="00365FB2">
              <w:rPr>
                <w:rFonts w:ascii="Arial" w:hAnsi="Arial" w:cs="Arial"/>
              </w:rPr>
              <w:t>)</w:t>
            </w:r>
          </w:p>
          <w:p w14:paraId="58CCB407" w14:textId="1A2AA4CF" w:rsidR="00990539" w:rsidRPr="00365FB2" w:rsidRDefault="00C94D4A" w:rsidP="009E2DF8">
            <w:pPr>
              <w:pStyle w:val="Luettelokappale"/>
              <w:numPr>
                <w:ilvl w:val="0"/>
                <w:numId w:val="11"/>
              </w:numPr>
              <w:rPr>
                <w:rFonts w:ascii="Arial" w:hAnsi="Arial" w:cs="Arial"/>
              </w:rPr>
            </w:pPr>
            <w:r w:rsidRPr="00365FB2">
              <w:rPr>
                <w:rFonts w:ascii="Arial" w:hAnsi="Arial" w:cs="Arial"/>
              </w:rPr>
              <w:t>eri kyselyjen vastaajien kesken arvottavien palkintojen arvontaan osallistuminen</w:t>
            </w:r>
          </w:p>
          <w:p w14:paraId="71015A76" w14:textId="0472F967" w:rsidR="00365FB2" w:rsidRPr="00365FB2" w:rsidRDefault="00365FB2" w:rsidP="009E2DF8">
            <w:pPr>
              <w:pStyle w:val="Luettelokappale"/>
              <w:numPr>
                <w:ilvl w:val="0"/>
                <w:numId w:val="11"/>
              </w:numPr>
              <w:rPr>
                <w:rFonts w:ascii="Arial" w:hAnsi="Arial" w:cs="Arial"/>
              </w:rPr>
            </w:pPr>
            <w:r w:rsidRPr="00365FB2">
              <w:rPr>
                <w:rFonts w:ascii="Arial" w:hAnsi="Arial" w:cs="Arial"/>
              </w:rPr>
              <w:t>liikuntapaikkojen yleinen haku (Koulujen liikuntasalit, Valtimo talo, jäähalli) aikatoive ja laskutustiedot</w:t>
            </w:r>
          </w:p>
          <w:p w14:paraId="12162DCA" w14:textId="2C76546A" w:rsidR="00365FB2" w:rsidRPr="00365FB2" w:rsidRDefault="00365FB2" w:rsidP="009E2DF8">
            <w:pPr>
              <w:pStyle w:val="Luettelokappale"/>
              <w:numPr>
                <w:ilvl w:val="0"/>
                <w:numId w:val="11"/>
              </w:numPr>
              <w:rPr>
                <w:rFonts w:ascii="Arial" w:hAnsi="Arial" w:cs="Arial"/>
              </w:rPr>
            </w:pPr>
            <w:r w:rsidRPr="00365FB2">
              <w:rPr>
                <w:rFonts w:ascii="Arial" w:hAnsi="Arial" w:cs="Arial"/>
              </w:rPr>
              <w:t>Vuoden Liikuttaja/Liikkuja yleisöäänestys</w:t>
            </w:r>
          </w:p>
          <w:p w14:paraId="5C0ED0A9" w14:textId="5C462F38" w:rsidR="00B10889" w:rsidRPr="00365FB2" w:rsidRDefault="00B10889" w:rsidP="00B10889">
            <w:pPr>
              <w:pStyle w:val="Luettelokappale"/>
              <w:rPr>
                <w:rFonts w:ascii="Arial" w:hAnsi="Arial" w:cs="Arial"/>
              </w:rPr>
            </w:pPr>
          </w:p>
        </w:tc>
      </w:tr>
      <w:tr w:rsidR="00EB1743" w:rsidRPr="00365FB2" w14:paraId="191CA210" w14:textId="77777777" w:rsidTr="00775509">
        <w:trPr>
          <w:cantSplit/>
        </w:trPr>
        <w:tc>
          <w:tcPr>
            <w:tcW w:w="3681" w:type="dxa"/>
          </w:tcPr>
          <w:p w14:paraId="584A6910" w14:textId="77777777" w:rsidR="00EB1743" w:rsidRPr="00365FB2" w:rsidRDefault="00EB1743" w:rsidP="00EB1743">
            <w:pPr>
              <w:rPr>
                <w:rFonts w:ascii="Arial" w:hAnsi="Arial" w:cs="Arial"/>
                <w:b/>
              </w:rPr>
            </w:pPr>
            <w:r w:rsidRPr="00365FB2">
              <w:rPr>
                <w:rFonts w:ascii="Arial" w:hAnsi="Arial" w:cs="Arial"/>
                <w:b/>
              </w:rPr>
              <w:t>5. Henkilötietojen käsittelyn oikeusperuste</w:t>
            </w:r>
          </w:p>
          <w:p w14:paraId="39AD75F6" w14:textId="77777777" w:rsidR="00EB1743" w:rsidRPr="00365FB2" w:rsidRDefault="00EB1743" w:rsidP="00EB1743">
            <w:pPr>
              <w:rPr>
                <w:rFonts w:ascii="Arial" w:hAnsi="Arial" w:cs="Arial"/>
                <w:b/>
              </w:rPr>
            </w:pPr>
          </w:p>
          <w:p w14:paraId="0DCA2AD2" w14:textId="77777777" w:rsidR="00EB1743" w:rsidRPr="00365FB2" w:rsidRDefault="00EB1743" w:rsidP="00EB1743">
            <w:pPr>
              <w:rPr>
                <w:rFonts w:ascii="Arial" w:hAnsi="Arial" w:cs="Arial"/>
                <w:b/>
              </w:rPr>
            </w:pPr>
          </w:p>
        </w:tc>
        <w:tc>
          <w:tcPr>
            <w:tcW w:w="6379" w:type="dxa"/>
          </w:tcPr>
          <w:p w14:paraId="755A0271" w14:textId="7FB1FC58" w:rsidR="00EB1743" w:rsidRPr="00365FB2" w:rsidRDefault="00EB1743" w:rsidP="002B18ED">
            <w:pPr>
              <w:rPr>
                <w:rFonts w:ascii="Arial" w:hAnsi="Arial" w:cs="Arial"/>
              </w:rPr>
            </w:pPr>
            <w:r w:rsidRPr="00365FB2">
              <w:rPr>
                <w:rFonts w:ascii="Arial" w:hAnsi="Arial" w:cs="Arial"/>
              </w:rPr>
              <w:t>rekisteröidyn itsensä antama Tietosuoja-asetuksen mukainen suostumus</w:t>
            </w:r>
          </w:p>
        </w:tc>
      </w:tr>
      <w:tr w:rsidR="00EB1743" w:rsidRPr="00365FB2" w14:paraId="0A0788F2" w14:textId="77777777" w:rsidTr="00775509">
        <w:trPr>
          <w:cantSplit/>
        </w:trPr>
        <w:tc>
          <w:tcPr>
            <w:tcW w:w="3681" w:type="dxa"/>
          </w:tcPr>
          <w:p w14:paraId="4E932E77" w14:textId="77777777" w:rsidR="00EB1743" w:rsidRPr="00365FB2" w:rsidRDefault="00EB1743" w:rsidP="00EB1743">
            <w:pPr>
              <w:rPr>
                <w:rFonts w:ascii="Arial" w:hAnsi="Arial" w:cs="Arial"/>
                <w:b/>
              </w:rPr>
            </w:pPr>
            <w:r w:rsidRPr="00365FB2">
              <w:rPr>
                <w:rFonts w:ascii="Arial" w:hAnsi="Arial" w:cs="Arial"/>
                <w:b/>
              </w:rPr>
              <w:t xml:space="preserve">6. Rekisterin tietosisältö </w:t>
            </w:r>
          </w:p>
          <w:p w14:paraId="7F6A6BBC" w14:textId="77777777" w:rsidR="00EB1743" w:rsidRPr="00365FB2" w:rsidRDefault="00EB1743" w:rsidP="00EB1743">
            <w:pPr>
              <w:rPr>
                <w:rFonts w:ascii="Arial" w:hAnsi="Arial" w:cs="Arial"/>
                <w:b/>
              </w:rPr>
            </w:pPr>
          </w:p>
          <w:p w14:paraId="1949CE31" w14:textId="77777777" w:rsidR="00EB1743" w:rsidRPr="00365FB2" w:rsidRDefault="00EB1743" w:rsidP="00EB1743">
            <w:pPr>
              <w:rPr>
                <w:rFonts w:ascii="Arial" w:hAnsi="Arial" w:cs="Arial"/>
                <w:b/>
              </w:rPr>
            </w:pPr>
          </w:p>
          <w:p w14:paraId="7A8200C6" w14:textId="77777777" w:rsidR="00EB1743" w:rsidRPr="00365FB2" w:rsidRDefault="00EB1743" w:rsidP="00EB1743">
            <w:pPr>
              <w:rPr>
                <w:rFonts w:ascii="Arial" w:hAnsi="Arial" w:cs="Arial"/>
                <w:b/>
              </w:rPr>
            </w:pPr>
          </w:p>
        </w:tc>
        <w:tc>
          <w:tcPr>
            <w:tcW w:w="6379" w:type="dxa"/>
          </w:tcPr>
          <w:p w14:paraId="4B25F3D1" w14:textId="29F5160F" w:rsidR="00990539" w:rsidRPr="00365FB2" w:rsidRDefault="00990539" w:rsidP="00990539">
            <w:pPr>
              <w:rPr>
                <w:rFonts w:ascii="Arial" w:hAnsi="Arial" w:cs="Arial"/>
              </w:rPr>
            </w:pPr>
            <w:r w:rsidRPr="00365FB2">
              <w:rPr>
                <w:rFonts w:ascii="Arial" w:hAnsi="Arial" w:cs="Arial"/>
              </w:rPr>
              <w:t>Rekisteröidyn itsensä antamat henkilötiedot, esim. yhteystiedot (nimi, osoite, puhelinnumero, sähköposti)</w:t>
            </w:r>
            <w:r w:rsidR="00365FB2" w:rsidRPr="00365FB2">
              <w:rPr>
                <w:rFonts w:ascii="Arial" w:hAnsi="Arial" w:cs="Arial"/>
              </w:rPr>
              <w:t xml:space="preserve"> ja tarvittaessa laskutustiedot. Uimakouluissa huollettavan uimataitotaso.</w:t>
            </w:r>
          </w:p>
        </w:tc>
      </w:tr>
      <w:tr w:rsidR="00EB1743" w:rsidRPr="00365FB2" w14:paraId="67C695F3" w14:textId="77777777" w:rsidTr="00775509">
        <w:trPr>
          <w:cantSplit/>
        </w:trPr>
        <w:tc>
          <w:tcPr>
            <w:tcW w:w="3681" w:type="dxa"/>
          </w:tcPr>
          <w:p w14:paraId="5E1D7498" w14:textId="014CA6AD" w:rsidR="00EB1743" w:rsidRPr="00365FB2" w:rsidRDefault="00EB1743" w:rsidP="00EB1743">
            <w:pPr>
              <w:rPr>
                <w:rFonts w:ascii="Arial" w:hAnsi="Arial" w:cs="Arial"/>
                <w:b/>
              </w:rPr>
            </w:pPr>
            <w:r w:rsidRPr="00365FB2">
              <w:rPr>
                <w:rFonts w:ascii="Arial" w:hAnsi="Arial" w:cs="Arial"/>
                <w:b/>
              </w:rPr>
              <w:t>7. Säännönmukaiset tietolähteet</w:t>
            </w:r>
          </w:p>
        </w:tc>
        <w:tc>
          <w:tcPr>
            <w:tcW w:w="6379" w:type="dxa"/>
          </w:tcPr>
          <w:p w14:paraId="56ACADCC" w14:textId="221DEFCA" w:rsidR="00EB1743" w:rsidRPr="00365FB2" w:rsidRDefault="00EB1743" w:rsidP="00EB1743">
            <w:pPr>
              <w:rPr>
                <w:rFonts w:ascii="Arial" w:hAnsi="Arial" w:cs="Arial"/>
              </w:rPr>
            </w:pPr>
            <w:r w:rsidRPr="00365FB2">
              <w:rPr>
                <w:rFonts w:ascii="Arial" w:hAnsi="Arial" w:cs="Arial"/>
                <w:b/>
              </w:rPr>
              <w:t>Rekisteröity:</w:t>
            </w:r>
            <w:r w:rsidRPr="00365FB2">
              <w:rPr>
                <w:rFonts w:ascii="Arial" w:hAnsi="Arial" w:cs="Arial"/>
              </w:rPr>
              <w:t xml:space="preserve"> rekisteröidyn itsensä ilmoittamat tiedot</w:t>
            </w:r>
          </w:p>
          <w:p w14:paraId="7184D5AC" w14:textId="100617A8" w:rsidR="00990539" w:rsidRPr="00365FB2" w:rsidRDefault="00990539" w:rsidP="00EB1743">
            <w:pPr>
              <w:rPr>
                <w:rFonts w:ascii="Arial" w:hAnsi="Arial" w:cs="Arial"/>
              </w:rPr>
            </w:pPr>
          </w:p>
          <w:p w14:paraId="54C6385C" w14:textId="54ADD153" w:rsidR="00990539" w:rsidRPr="00365FB2" w:rsidRDefault="00990539" w:rsidP="00EB1743">
            <w:pPr>
              <w:rPr>
                <w:rFonts w:ascii="Arial" w:hAnsi="Arial" w:cs="Arial"/>
              </w:rPr>
            </w:pPr>
            <w:r w:rsidRPr="00365FB2">
              <w:rPr>
                <w:rFonts w:ascii="Arial" w:hAnsi="Arial" w:cs="Arial"/>
              </w:rPr>
              <w:t xml:space="preserve">Tiedot saadaan suoraan </w:t>
            </w:r>
            <w:proofErr w:type="spellStart"/>
            <w:r w:rsidRPr="00365FB2">
              <w:rPr>
                <w:rFonts w:ascii="Arial" w:hAnsi="Arial" w:cs="Arial"/>
              </w:rPr>
              <w:t>Webropol</w:t>
            </w:r>
            <w:proofErr w:type="spellEnd"/>
            <w:r w:rsidRPr="00365FB2">
              <w:rPr>
                <w:rFonts w:ascii="Arial" w:hAnsi="Arial" w:cs="Arial"/>
              </w:rPr>
              <w:t xml:space="preserve"> – kyselyyn internetin kautta vastaajilta. Vastaajan syöttämät tiedot rekisteröityvät vasta, mikäli vastaaja hyväksyy niiden käytön lähettämällä sähköisen lomakkeen.</w:t>
            </w:r>
          </w:p>
          <w:p w14:paraId="22170279" w14:textId="77777777" w:rsidR="00EB1743" w:rsidRPr="00365FB2" w:rsidRDefault="00EB1743" w:rsidP="00EB1743">
            <w:pPr>
              <w:rPr>
                <w:rFonts w:ascii="Arial" w:hAnsi="Arial" w:cs="Arial"/>
              </w:rPr>
            </w:pPr>
          </w:p>
        </w:tc>
      </w:tr>
      <w:tr w:rsidR="00EB1743" w:rsidRPr="00365FB2" w14:paraId="62F6A31B" w14:textId="77777777" w:rsidTr="00775509">
        <w:trPr>
          <w:cantSplit/>
        </w:trPr>
        <w:tc>
          <w:tcPr>
            <w:tcW w:w="3681" w:type="dxa"/>
          </w:tcPr>
          <w:p w14:paraId="48737BBF" w14:textId="77777777" w:rsidR="00EB1743" w:rsidRPr="00365FB2" w:rsidRDefault="00EB1743" w:rsidP="00EB1743">
            <w:pPr>
              <w:rPr>
                <w:rFonts w:ascii="Arial" w:hAnsi="Arial" w:cs="Arial"/>
                <w:b/>
              </w:rPr>
            </w:pPr>
            <w:r w:rsidRPr="00365FB2">
              <w:rPr>
                <w:rFonts w:ascii="Arial" w:hAnsi="Arial" w:cs="Arial"/>
                <w:b/>
              </w:rPr>
              <w:t>8. Käsittelyssä käytettävät ylläpitojärjestelmät</w:t>
            </w:r>
          </w:p>
        </w:tc>
        <w:tc>
          <w:tcPr>
            <w:tcW w:w="6379" w:type="dxa"/>
          </w:tcPr>
          <w:p w14:paraId="115F1A84" w14:textId="77777777" w:rsidR="00EB1743" w:rsidRPr="00365FB2" w:rsidRDefault="00EB1743" w:rsidP="00EB1743">
            <w:pPr>
              <w:rPr>
                <w:rFonts w:ascii="Arial" w:hAnsi="Arial" w:cs="Arial"/>
              </w:rPr>
            </w:pPr>
            <w:r w:rsidRPr="00365FB2">
              <w:rPr>
                <w:rFonts w:ascii="Arial" w:hAnsi="Arial" w:cs="Arial"/>
              </w:rPr>
              <w:t>A. Sähköiset tietojärjestelmät</w:t>
            </w:r>
          </w:p>
          <w:p w14:paraId="6727FCFD" w14:textId="77777777" w:rsidR="00EB1743" w:rsidRPr="00365FB2" w:rsidRDefault="00EB1743" w:rsidP="00EB1743">
            <w:pPr>
              <w:rPr>
                <w:rFonts w:ascii="Arial" w:hAnsi="Arial" w:cs="Arial"/>
              </w:rPr>
            </w:pPr>
            <w:r w:rsidRPr="00365FB2">
              <w:rPr>
                <w:rFonts w:ascii="Arial" w:hAnsi="Arial" w:cs="Arial"/>
              </w:rPr>
              <w:t>Henkilötietoja käsitellään seuraavien tietojärjestelmien avulla:</w:t>
            </w:r>
          </w:p>
          <w:p w14:paraId="2BE5F002" w14:textId="53B8D057" w:rsidR="00EB1743" w:rsidRPr="00365FB2" w:rsidRDefault="00EB1743" w:rsidP="00EB1743">
            <w:pPr>
              <w:rPr>
                <w:rFonts w:ascii="Arial" w:hAnsi="Arial" w:cs="Arial"/>
              </w:rPr>
            </w:pPr>
            <w:r w:rsidRPr="00365FB2">
              <w:rPr>
                <w:rFonts w:ascii="Arial" w:hAnsi="Arial" w:cs="Arial"/>
              </w:rPr>
              <w:t xml:space="preserve">- </w:t>
            </w:r>
            <w:r w:rsidR="00990539" w:rsidRPr="00365FB2">
              <w:rPr>
                <w:rFonts w:ascii="Arial" w:hAnsi="Arial" w:cs="Arial"/>
              </w:rPr>
              <w:t xml:space="preserve">sähköinen kyselytyökalu, </w:t>
            </w:r>
            <w:proofErr w:type="spellStart"/>
            <w:r w:rsidR="00990539" w:rsidRPr="00365FB2">
              <w:rPr>
                <w:rFonts w:ascii="Arial" w:hAnsi="Arial" w:cs="Arial"/>
              </w:rPr>
              <w:t>Webropol</w:t>
            </w:r>
            <w:proofErr w:type="spellEnd"/>
          </w:p>
          <w:p w14:paraId="5FC36D1F" w14:textId="1DA11E0B" w:rsidR="00EB1743" w:rsidRPr="00365FB2" w:rsidRDefault="00EB1743" w:rsidP="00EB1743">
            <w:pPr>
              <w:rPr>
                <w:rFonts w:ascii="Arial" w:hAnsi="Arial" w:cs="Arial"/>
              </w:rPr>
            </w:pPr>
            <w:r w:rsidRPr="00365FB2">
              <w:rPr>
                <w:rFonts w:ascii="Arial" w:hAnsi="Arial" w:cs="Arial"/>
              </w:rPr>
              <w:t>B. Manuaalinen aineisto</w:t>
            </w:r>
          </w:p>
          <w:p w14:paraId="7A2CDC3D" w14:textId="6A035066" w:rsidR="00365FB2" w:rsidRPr="00365FB2" w:rsidRDefault="00EB1743" w:rsidP="00EB1743">
            <w:pPr>
              <w:rPr>
                <w:rFonts w:ascii="Arial" w:hAnsi="Arial" w:cs="Arial"/>
              </w:rPr>
            </w:pPr>
            <w:r w:rsidRPr="00365FB2">
              <w:rPr>
                <w:rFonts w:ascii="Arial" w:hAnsi="Arial" w:cs="Arial"/>
              </w:rPr>
              <w:t xml:space="preserve">- </w:t>
            </w:r>
            <w:r w:rsidR="00365FB2" w:rsidRPr="00365FB2">
              <w:rPr>
                <w:rFonts w:ascii="Arial" w:hAnsi="Arial" w:cs="Arial"/>
              </w:rPr>
              <w:t>s</w:t>
            </w:r>
            <w:r w:rsidRPr="00365FB2">
              <w:rPr>
                <w:rFonts w:ascii="Arial" w:hAnsi="Arial" w:cs="Arial"/>
              </w:rPr>
              <w:t>ähköisestä tietojärjestelmästä otetut tulosteet ja raportit</w:t>
            </w:r>
          </w:p>
          <w:p w14:paraId="3865F822" w14:textId="7A62B6D2" w:rsidR="00365FB2" w:rsidRPr="00365FB2" w:rsidRDefault="00365FB2" w:rsidP="00EB1743">
            <w:pPr>
              <w:rPr>
                <w:rFonts w:ascii="Arial" w:hAnsi="Arial" w:cs="Arial"/>
              </w:rPr>
            </w:pPr>
            <w:r w:rsidRPr="00365FB2">
              <w:rPr>
                <w:rFonts w:ascii="Arial" w:hAnsi="Arial" w:cs="Arial"/>
              </w:rPr>
              <w:t>- uimakouluilmoittautumislistat, tiedot laskutusta varten</w:t>
            </w:r>
          </w:p>
          <w:p w14:paraId="5119B9B8" w14:textId="77777777" w:rsidR="00EB1743" w:rsidRPr="00365FB2" w:rsidRDefault="00EB1743" w:rsidP="00EB1743">
            <w:pPr>
              <w:rPr>
                <w:rFonts w:ascii="Arial" w:hAnsi="Arial" w:cs="Arial"/>
              </w:rPr>
            </w:pPr>
          </w:p>
        </w:tc>
      </w:tr>
      <w:tr w:rsidR="00EB1743" w:rsidRPr="00365FB2" w14:paraId="4FBC4545" w14:textId="77777777" w:rsidTr="00775509">
        <w:trPr>
          <w:cantSplit/>
        </w:trPr>
        <w:tc>
          <w:tcPr>
            <w:tcW w:w="3681" w:type="dxa"/>
          </w:tcPr>
          <w:p w14:paraId="2ADC25CA" w14:textId="1C601A61" w:rsidR="00EB1743" w:rsidRPr="00365FB2" w:rsidRDefault="00EB1743" w:rsidP="00EB1743">
            <w:pPr>
              <w:rPr>
                <w:rFonts w:ascii="Arial" w:hAnsi="Arial" w:cs="Arial"/>
                <w:b/>
              </w:rPr>
            </w:pPr>
            <w:r w:rsidRPr="00365FB2">
              <w:rPr>
                <w:rFonts w:ascii="Arial" w:hAnsi="Arial" w:cs="Arial"/>
                <w:b/>
              </w:rPr>
              <w:lastRenderedPageBreak/>
              <w:t>9. Henkilötietojen suojauksen periaatteet</w:t>
            </w:r>
          </w:p>
        </w:tc>
        <w:tc>
          <w:tcPr>
            <w:tcW w:w="6379" w:type="dxa"/>
          </w:tcPr>
          <w:p w14:paraId="40AE9ADF" w14:textId="2070C508" w:rsidR="00EB1743" w:rsidRPr="00365FB2" w:rsidRDefault="00EB1743" w:rsidP="00EB1743">
            <w:pPr>
              <w:rPr>
                <w:rFonts w:ascii="Arial" w:hAnsi="Arial" w:cs="Arial"/>
              </w:rPr>
            </w:pPr>
            <w:r w:rsidRPr="00365FB2">
              <w:rPr>
                <w:rFonts w:ascii="Arial" w:hAnsi="Arial" w:cs="Arial"/>
              </w:rPr>
              <w:t xml:space="preserve">Kaupungin </w:t>
            </w:r>
            <w:proofErr w:type="spellStart"/>
            <w:r w:rsidRPr="00365FB2">
              <w:rPr>
                <w:rFonts w:ascii="Arial" w:hAnsi="Arial" w:cs="Arial"/>
              </w:rPr>
              <w:t>ict</w:t>
            </w:r>
            <w:proofErr w:type="spellEnd"/>
            <w:r w:rsidRPr="00365FB2">
              <w:rPr>
                <w:rFonts w:ascii="Arial" w:hAnsi="Arial" w:cs="Arial"/>
              </w:rPr>
              <w:t xml:space="preserve">-palvelut, tietojärjestelmät ja tietotekniset laitteet hankitaan ulkopuoliselta palveluntuottajalta, joka vastaa myös niiden teknisestä suojauksesta sekä tietojen varmuuskopioinneista. </w:t>
            </w:r>
          </w:p>
          <w:p w14:paraId="05783C40" w14:textId="77777777" w:rsidR="00EB1743" w:rsidRPr="00365FB2" w:rsidRDefault="00EB1743" w:rsidP="00EB1743">
            <w:pPr>
              <w:rPr>
                <w:rFonts w:ascii="Arial" w:hAnsi="Arial" w:cs="Arial"/>
              </w:rPr>
            </w:pPr>
          </w:p>
          <w:p w14:paraId="142A582B" w14:textId="77756D80" w:rsidR="00EB1743" w:rsidRPr="00365FB2" w:rsidRDefault="00EB1743" w:rsidP="00EB1743">
            <w:pPr>
              <w:rPr>
                <w:rFonts w:ascii="Arial" w:hAnsi="Arial" w:cs="Arial"/>
              </w:rPr>
            </w:pPr>
            <w:r w:rsidRPr="00365FB2">
              <w:rPr>
                <w:rFonts w:ascii="Arial" w:hAnsi="Arial" w:cs="Arial"/>
              </w:rPr>
              <w:t xml:space="preserve">Hallinnollinen, henkilöstö- ja fyysinen turvallisuus sekä tietoaineistojen turvallisuus on ohjeistettu </w:t>
            </w:r>
            <w:proofErr w:type="gramStart"/>
            <w:r w:rsidRPr="00365FB2">
              <w:rPr>
                <w:rFonts w:ascii="Arial" w:hAnsi="Arial" w:cs="Arial"/>
              </w:rPr>
              <w:t>erillisillä</w:t>
            </w:r>
            <w:proofErr w:type="gramEnd"/>
            <w:r w:rsidRPr="00365FB2">
              <w:rPr>
                <w:rFonts w:ascii="Arial" w:hAnsi="Arial" w:cs="Arial"/>
              </w:rPr>
              <w:t xml:space="preserve"> tietosuoja- ja tietoturvaohjeistuksella, joissa on huomioitu erityisesti salassa pidettävien tietojen käsittely.</w:t>
            </w:r>
          </w:p>
          <w:p w14:paraId="6EF6CC58" w14:textId="77777777" w:rsidR="00EB1743" w:rsidRPr="00365FB2" w:rsidRDefault="00EB1743" w:rsidP="00EB1743">
            <w:pPr>
              <w:rPr>
                <w:rFonts w:ascii="Arial" w:hAnsi="Arial" w:cs="Arial"/>
              </w:rPr>
            </w:pPr>
          </w:p>
          <w:p w14:paraId="0D0A4E1F" w14:textId="77777777" w:rsidR="00EB1743" w:rsidRPr="00365FB2" w:rsidRDefault="00EB1743" w:rsidP="00EB1743">
            <w:pPr>
              <w:rPr>
                <w:rFonts w:ascii="Arial" w:hAnsi="Arial" w:cs="Arial"/>
              </w:rPr>
            </w:pPr>
            <w:r w:rsidRPr="00365FB2">
              <w:rPr>
                <w:rFonts w:ascii="Arial" w:hAnsi="Arial" w:cs="Arial"/>
              </w:rPr>
              <w:t>Tietojärjestelmät on suojattu käyttöoikeuksin.</w:t>
            </w:r>
          </w:p>
          <w:p w14:paraId="5F63C25E" w14:textId="77777777" w:rsidR="00EB1743" w:rsidRPr="00365FB2" w:rsidRDefault="00EB1743" w:rsidP="00EB1743">
            <w:pPr>
              <w:rPr>
                <w:rFonts w:ascii="Arial" w:hAnsi="Arial" w:cs="Arial"/>
              </w:rPr>
            </w:pPr>
          </w:p>
          <w:p w14:paraId="3F2DA79F" w14:textId="5584626A" w:rsidR="00EB1743" w:rsidRPr="00365FB2" w:rsidRDefault="00EB1743" w:rsidP="00EB1743">
            <w:pPr>
              <w:rPr>
                <w:rFonts w:ascii="Arial" w:hAnsi="Arial" w:cs="Arial"/>
              </w:rPr>
            </w:pPr>
            <w:r w:rsidRPr="00365FB2">
              <w:rPr>
                <w:rFonts w:ascii="Arial" w:hAnsi="Arial" w:cs="Arial"/>
              </w:rPr>
              <w:t>Paperiasiakirjat säilytetään lukitussa tilassa.</w:t>
            </w:r>
          </w:p>
          <w:p w14:paraId="4DF51F3D" w14:textId="70AC118E" w:rsidR="00EB1743" w:rsidRPr="00365FB2" w:rsidRDefault="00EB1743" w:rsidP="00C94D4A">
            <w:pPr>
              <w:rPr>
                <w:rFonts w:ascii="Arial" w:hAnsi="Arial" w:cs="Arial"/>
              </w:rPr>
            </w:pPr>
          </w:p>
        </w:tc>
      </w:tr>
      <w:tr w:rsidR="00EB1743" w:rsidRPr="00365FB2" w14:paraId="363A533A" w14:textId="77777777" w:rsidTr="00775509">
        <w:trPr>
          <w:cantSplit/>
        </w:trPr>
        <w:tc>
          <w:tcPr>
            <w:tcW w:w="3681" w:type="dxa"/>
          </w:tcPr>
          <w:p w14:paraId="6D73646A" w14:textId="11247874" w:rsidR="00EB1743" w:rsidRPr="00365FB2" w:rsidRDefault="00EB1743" w:rsidP="00EB1743">
            <w:pPr>
              <w:rPr>
                <w:rFonts w:ascii="Arial" w:hAnsi="Arial" w:cs="Arial"/>
                <w:b/>
              </w:rPr>
            </w:pPr>
            <w:r w:rsidRPr="00365FB2">
              <w:rPr>
                <w:rFonts w:ascii="Arial" w:hAnsi="Arial" w:cs="Arial"/>
                <w:b/>
              </w:rPr>
              <w:t>10. Automatisoitu päätöksenteko, mukaan lukien profilointi (EU:n tietosuoja-asetuksen artikla 22)</w:t>
            </w:r>
          </w:p>
          <w:p w14:paraId="04BA474E" w14:textId="77777777" w:rsidR="00EB1743" w:rsidRPr="00365FB2" w:rsidRDefault="00EB1743" w:rsidP="00EB1743">
            <w:pPr>
              <w:rPr>
                <w:rFonts w:ascii="Arial" w:hAnsi="Arial" w:cs="Arial"/>
                <w:b/>
              </w:rPr>
            </w:pPr>
          </w:p>
        </w:tc>
        <w:tc>
          <w:tcPr>
            <w:tcW w:w="6379" w:type="dxa"/>
          </w:tcPr>
          <w:p w14:paraId="04EA93F2" w14:textId="050202E8" w:rsidR="00EB1743" w:rsidRPr="00365FB2" w:rsidRDefault="00EB1743" w:rsidP="00EB1743">
            <w:pPr>
              <w:rPr>
                <w:rFonts w:ascii="Arial" w:hAnsi="Arial" w:cs="Arial"/>
              </w:rPr>
            </w:pPr>
            <w:r w:rsidRPr="00365FB2">
              <w:rPr>
                <w:rFonts w:ascii="Arial" w:hAnsi="Arial" w:cs="Arial"/>
              </w:rPr>
              <w:t>Automatisoituja päätöksiä tai profilointia ei tehdä.</w:t>
            </w:r>
          </w:p>
        </w:tc>
      </w:tr>
      <w:tr w:rsidR="00EB1743" w:rsidRPr="00365FB2" w14:paraId="64D8405B" w14:textId="77777777" w:rsidTr="00775509">
        <w:trPr>
          <w:cantSplit/>
        </w:trPr>
        <w:tc>
          <w:tcPr>
            <w:tcW w:w="3681" w:type="dxa"/>
          </w:tcPr>
          <w:p w14:paraId="7EE0367B" w14:textId="77777777" w:rsidR="00EB1743" w:rsidRPr="00365FB2" w:rsidRDefault="00EB1743" w:rsidP="00EB1743">
            <w:pPr>
              <w:rPr>
                <w:rFonts w:ascii="Arial" w:hAnsi="Arial" w:cs="Arial"/>
                <w:b/>
              </w:rPr>
            </w:pPr>
            <w:r w:rsidRPr="00365FB2">
              <w:rPr>
                <w:rFonts w:ascii="Arial" w:hAnsi="Arial" w:cs="Arial"/>
                <w:b/>
              </w:rPr>
              <w:t xml:space="preserve">11. Tietojen säännönmukaiset luovutukset </w:t>
            </w:r>
          </w:p>
          <w:p w14:paraId="7697A744" w14:textId="77777777" w:rsidR="00EB1743" w:rsidRPr="00365FB2" w:rsidRDefault="00EB1743" w:rsidP="00EB1743">
            <w:pPr>
              <w:rPr>
                <w:rFonts w:ascii="Arial" w:hAnsi="Arial" w:cs="Arial"/>
                <w:b/>
              </w:rPr>
            </w:pPr>
          </w:p>
        </w:tc>
        <w:tc>
          <w:tcPr>
            <w:tcW w:w="6379" w:type="dxa"/>
          </w:tcPr>
          <w:p w14:paraId="08C0B069" w14:textId="77777777" w:rsidR="00EB1743" w:rsidRPr="00365FB2" w:rsidRDefault="003266F6" w:rsidP="00EB1743">
            <w:pPr>
              <w:rPr>
                <w:rFonts w:ascii="Arial" w:hAnsi="Arial" w:cs="Arial"/>
              </w:rPr>
            </w:pPr>
            <w:r w:rsidRPr="00365FB2">
              <w:rPr>
                <w:rFonts w:ascii="Arial" w:hAnsi="Arial" w:cs="Arial"/>
              </w:rPr>
              <w:t xml:space="preserve">Rekisterin pitäjällä on oikeus katsoa ja käyttää vastaajan tietokantaan tallentamia tietoja edellä mainittuihin (kohta 4) käyttötarkoituksiin. </w:t>
            </w:r>
          </w:p>
          <w:p w14:paraId="1F7A996F" w14:textId="77777777" w:rsidR="003266F6" w:rsidRPr="00365FB2" w:rsidRDefault="003266F6" w:rsidP="00EB1743">
            <w:pPr>
              <w:rPr>
                <w:rFonts w:ascii="Arial" w:hAnsi="Arial" w:cs="Arial"/>
              </w:rPr>
            </w:pPr>
          </w:p>
          <w:p w14:paraId="354D683E" w14:textId="75A4DFEC" w:rsidR="003266F6" w:rsidRPr="00365FB2" w:rsidRDefault="003266F6" w:rsidP="00EB1743">
            <w:pPr>
              <w:rPr>
                <w:rFonts w:ascii="Arial" w:hAnsi="Arial" w:cs="Arial"/>
              </w:rPr>
            </w:pPr>
            <w:r w:rsidRPr="00365FB2">
              <w:rPr>
                <w:rFonts w:ascii="Arial" w:hAnsi="Arial" w:cs="Arial"/>
              </w:rPr>
              <w:t>Tietoja ei luovuteta.</w:t>
            </w:r>
          </w:p>
          <w:p w14:paraId="10108558" w14:textId="70BD9D6E" w:rsidR="003266F6" w:rsidRPr="00365FB2" w:rsidRDefault="003266F6" w:rsidP="00EB1743">
            <w:pPr>
              <w:rPr>
                <w:rFonts w:ascii="Arial" w:hAnsi="Arial" w:cs="Arial"/>
              </w:rPr>
            </w:pPr>
          </w:p>
        </w:tc>
      </w:tr>
      <w:tr w:rsidR="00EB1743" w:rsidRPr="00365FB2" w14:paraId="0F0AA88B" w14:textId="77777777" w:rsidTr="00775509">
        <w:trPr>
          <w:cantSplit/>
        </w:trPr>
        <w:tc>
          <w:tcPr>
            <w:tcW w:w="3681" w:type="dxa"/>
          </w:tcPr>
          <w:p w14:paraId="2AB5BBD9" w14:textId="77777777" w:rsidR="00EB1743" w:rsidRPr="00365FB2" w:rsidRDefault="00EB1743" w:rsidP="00EB1743">
            <w:pPr>
              <w:rPr>
                <w:rFonts w:ascii="Arial" w:hAnsi="Arial" w:cs="Arial"/>
                <w:b/>
              </w:rPr>
            </w:pPr>
            <w:r w:rsidRPr="00365FB2">
              <w:rPr>
                <w:rFonts w:ascii="Arial" w:hAnsi="Arial" w:cs="Arial"/>
                <w:b/>
              </w:rPr>
              <w:t>12. Tietojen siirto EU:n tai ETA-alueen ulkopuolelle</w:t>
            </w:r>
          </w:p>
          <w:p w14:paraId="5729D686" w14:textId="77777777" w:rsidR="00EB1743" w:rsidRPr="00365FB2" w:rsidRDefault="00EB1743" w:rsidP="00EB1743">
            <w:pPr>
              <w:rPr>
                <w:rFonts w:ascii="Arial" w:hAnsi="Arial" w:cs="Arial"/>
                <w:b/>
              </w:rPr>
            </w:pPr>
          </w:p>
        </w:tc>
        <w:tc>
          <w:tcPr>
            <w:tcW w:w="6379" w:type="dxa"/>
          </w:tcPr>
          <w:p w14:paraId="0716C184" w14:textId="3E6B0543" w:rsidR="00EB1743" w:rsidRPr="00365FB2" w:rsidRDefault="00EB1743" w:rsidP="00EB1743">
            <w:pPr>
              <w:rPr>
                <w:rFonts w:ascii="Arial" w:hAnsi="Arial" w:cs="Arial"/>
              </w:rPr>
            </w:pPr>
            <w:r w:rsidRPr="00365FB2">
              <w:rPr>
                <w:rFonts w:ascii="Arial" w:hAnsi="Arial" w:cs="Arial"/>
              </w:rPr>
              <w:t>Tietoja ei siirretä EU:n tai ETA-alueen ulkopuolelle.</w:t>
            </w:r>
          </w:p>
        </w:tc>
      </w:tr>
      <w:tr w:rsidR="00EB1743" w:rsidRPr="00365FB2" w14:paraId="248197B6" w14:textId="77777777" w:rsidTr="00775509">
        <w:trPr>
          <w:cantSplit/>
        </w:trPr>
        <w:tc>
          <w:tcPr>
            <w:tcW w:w="3681" w:type="dxa"/>
          </w:tcPr>
          <w:p w14:paraId="26F089D4" w14:textId="77777777" w:rsidR="00EB1743" w:rsidRPr="00365FB2" w:rsidRDefault="00EB1743" w:rsidP="00EB1743">
            <w:pPr>
              <w:rPr>
                <w:rFonts w:ascii="Arial" w:hAnsi="Arial" w:cs="Arial"/>
                <w:b/>
              </w:rPr>
            </w:pPr>
            <w:r w:rsidRPr="00365FB2">
              <w:rPr>
                <w:rFonts w:ascii="Arial" w:hAnsi="Arial" w:cs="Arial"/>
                <w:b/>
              </w:rPr>
              <w:t>13. Henkilötietojen säilytysaika</w:t>
            </w:r>
          </w:p>
        </w:tc>
        <w:tc>
          <w:tcPr>
            <w:tcW w:w="6379" w:type="dxa"/>
          </w:tcPr>
          <w:p w14:paraId="3F040F51" w14:textId="2699CA78" w:rsidR="00392CE6" w:rsidRPr="00365FB2" w:rsidRDefault="00392CE6" w:rsidP="00EB1743">
            <w:pPr>
              <w:rPr>
                <w:rFonts w:ascii="Arial" w:hAnsi="Arial" w:cs="Arial"/>
              </w:rPr>
            </w:pPr>
            <w:r w:rsidRPr="00365FB2">
              <w:rPr>
                <w:rFonts w:ascii="Arial" w:hAnsi="Arial" w:cs="Arial"/>
              </w:rPr>
              <w:t>Tässä rekisterissä tarkoitetut henkilötiedot poistetaan järjestelmästä sen jälkeen, kun niitä on käytetty siihen tarkoitukseen, mitä varten ne on kerätty (esim. koulutus pidetty,</w:t>
            </w:r>
            <w:r w:rsidR="00365FB2" w:rsidRPr="00365FB2">
              <w:rPr>
                <w:rFonts w:ascii="Arial" w:hAnsi="Arial" w:cs="Arial"/>
              </w:rPr>
              <w:t xml:space="preserve"> mahdollinen laskutus hoidettu,</w:t>
            </w:r>
            <w:r w:rsidRPr="00365FB2">
              <w:rPr>
                <w:rFonts w:ascii="Arial" w:hAnsi="Arial" w:cs="Arial"/>
              </w:rPr>
              <w:t xml:space="preserve"> arvonta suoritettu).</w:t>
            </w:r>
          </w:p>
          <w:p w14:paraId="2B9594FE" w14:textId="4C608DAD" w:rsidR="00EB1743" w:rsidRPr="00365FB2" w:rsidRDefault="00EB1743" w:rsidP="00EB1743">
            <w:pPr>
              <w:pStyle w:val="Luettelokappale"/>
              <w:rPr>
                <w:rFonts w:ascii="Arial" w:hAnsi="Arial" w:cs="Arial"/>
              </w:rPr>
            </w:pPr>
          </w:p>
        </w:tc>
      </w:tr>
      <w:tr w:rsidR="00EB1743" w:rsidRPr="00365FB2" w14:paraId="0F2FDD4D" w14:textId="77777777" w:rsidTr="00775509">
        <w:trPr>
          <w:cantSplit/>
        </w:trPr>
        <w:tc>
          <w:tcPr>
            <w:tcW w:w="3681" w:type="dxa"/>
          </w:tcPr>
          <w:p w14:paraId="1AA5E6E1" w14:textId="77777777" w:rsidR="00EB1743" w:rsidRPr="00365FB2" w:rsidRDefault="00EB1743" w:rsidP="00EB1743">
            <w:pPr>
              <w:rPr>
                <w:rFonts w:ascii="Arial" w:hAnsi="Arial" w:cs="Arial"/>
                <w:b/>
              </w:rPr>
            </w:pPr>
            <w:r w:rsidRPr="00365FB2">
              <w:rPr>
                <w:rFonts w:ascii="Arial" w:hAnsi="Arial" w:cs="Arial"/>
                <w:b/>
              </w:rPr>
              <w:t>14. Rekisteröidyn oikeudet</w:t>
            </w:r>
          </w:p>
          <w:p w14:paraId="6996FD55" w14:textId="77777777" w:rsidR="00EB1743" w:rsidRPr="00365FB2" w:rsidRDefault="00EB1743" w:rsidP="00EB1743">
            <w:pPr>
              <w:rPr>
                <w:rFonts w:ascii="Arial" w:hAnsi="Arial" w:cs="Arial"/>
              </w:rPr>
            </w:pPr>
          </w:p>
        </w:tc>
        <w:tc>
          <w:tcPr>
            <w:tcW w:w="6379" w:type="dxa"/>
          </w:tcPr>
          <w:p w14:paraId="260ECE50" w14:textId="77777777" w:rsidR="00EB1743" w:rsidRPr="00365FB2" w:rsidRDefault="00EB1743" w:rsidP="00EB1743">
            <w:pPr>
              <w:rPr>
                <w:rFonts w:ascii="Arial" w:hAnsi="Arial" w:cs="Arial"/>
              </w:rPr>
            </w:pPr>
            <w:r w:rsidRPr="00365FB2">
              <w:rPr>
                <w:rFonts w:ascii="Arial" w:hAnsi="Arial" w:cs="Arial"/>
              </w:rPr>
              <w:t>14.1. Rekisteröidyllä on oikeus tarkistaa itseään koskevat henkilötiedot. Henkilö voi käyttää tarkastusoikeuttaan maksutta kerran vuodessa. Asiakirjoista perittävät maksut perustuvat voimassa olevaan Nurmeksen kaupunginhallituksen päätökseen.</w:t>
            </w:r>
          </w:p>
          <w:p w14:paraId="210D9A8C" w14:textId="77777777" w:rsidR="00EB1743" w:rsidRPr="00365FB2" w:rsidRDefault="00EB1743" w:rsidP="00EB1743">
            <w:pPr>
              <w:rPr>
                <w:rFonts w:ascii="Arial" w:hAnsi="Arial" w:cs="Arial"/>
              </w:rPr>
            </w:pPr>
          </w:p>
          <w:p w14:paraId="21EEAB47" w14:textId="77777777" w:rsidR="00EB1743" w:rsidRPr="00365FB2" w:rsidRDefault="00EB1743" w:rsidP="00EB1743">
            <w:pPr>
              <w:rPr>
                <w:rFonts w:ascii="Arial" w:hAnsi="Arial" w:cs="Arial"/>
              </w:rPr>
            </w:pPr>
            <w:r w:rsidRPr="00365FB2">
              <w:rPr>
                <w:rFonts w:ascii="Arial" w:hAnsi="Arial" w:cs="Arial"/>
              </w:rPr>
              <w:t>14.2. Rekisteröidyllä on oikeus pyytää tietojen oikaisemista/korjaamista.</w:t>
            </w:r>
          </w:p>
          <w:p w14:paraId="5C2D8208" w14:textId="77777777" w:rsidR="00EB1743" w:rsidRPr="00365FB2" w:rsidRDefault="00EB1743" w:rsidP="00EB1743">
            <w:pPr>
              <w:rPr>
                <w:rFonts w:ascii="Arial" w:hAnsi="Arial" w:cs="Arial"/>
              </w:rPr>
            </w:pPr>
          </w:p>
          <w:p w14:paraId="58E2526F" w14:textId="77777777" w:rsidR="00EB1743" w:rsidRPr="00365FB2" w:rsidRDefault="00EB1743" w:rsidP="00EB1743">
            <w:pPr>
              <w:rPr>
                <w:rFonts w:ascii="Arial" w:hAnsi="Arial" w:cs="Arial"/>
              </w:rPr>
            </w:pPr>
            <w:r w:rsidRPr="00365FB2">
              <w:rPr>
                <w:rFonts w:ascii="Arial" w:hAnsi="Arial" w:cs="Arial"/>
              </w:rPr>
              <w:t xml:space="preserve">14.3. Rekisteröidyllä on oikeus pyytää tietojen käytön rajoittamista tai vastustaa käsittelyä (vain </w:t>
            </w:r>
            <w:proofErr w:type="gramStart"/>
            <w:r w:rsidRPr="00365FB2">
              <w:rPr>
                <w:rFonts w:ascii="Arial" w:hAnsi="Arial" w:cs="Arial"/>
              </w:rPr>
              <w:t>poikkeustapauksissa</w:t>
            </w:r>
            <w:proofErr w:type="gramEnd"/>
            <w:r w:rsidRPr="00365FB2">
              <w:rPr>
                <w:rFonts w:ascii="Arial" w:hAnsi="Arial" w:cs="Arial"/>
              </w:rPr>
              <w:t xml:space="preserve"> jos tietojen käsittelyssä on epäselvyyttä, asian selvittelyn ajan)</w:t>
            </w:r>
          </w:p>
          <w:p w14:paraId="7D814AE1" w14:textId="77777777" w:rsidR="00EB1743" w:rsidRPr="00365FB2" w:rsidRDefault="00EB1743" w:rsidP="00EB1743">
            <w:pPr>
              <w:rPr>
                <w:rFonts w:ascii="Arial" w:hAnsi="Arial" w:cs="Arial"/>
              </w:rPr>
            </w:pPr>
          </w:p>
          <w:p w14:paraId="6422A2C8" w14:textId="77777777" w:rsidR="00EB1743" w:rsidRPr="00365FB2" w:rsidRDefault="00EB1743" w:rsidP="00EB1743">
            <w:pPr>
              <w:rPr>
                <w:rFonts w:ascii="Arial" w:hAnsi="Arial" w:cs="Arial"/>
              </w:rPr>
            </w:pPr>
            <w:r w:rsidRPr="00365FB2">
              <w:rPr>
                <w:rFonts w:ascii="Arial" w:hAnsi="Arial" w:cs="Arial"/>
              </w:rPr>
              <w:t>Pyyntö tietojen tarkastamiseen tai oikaisemiseen/korjaamiseen tehdään ensisijaisesti asiaa hoitavalle henkilölle. Mikäli tällaista henkilö ei ole tai asiassa ei päästä yksimielisyyteen (korjaus) pyyntö tehdään kirjallisesti lomakkeella, joka toimitetaan kirjaamoon. Pyynnön tekijän on todistettava henkilöllisyytensä. Tietosuojavastaava neuvoo tarvittaessa.</w:t>
            </w:r>
            <w:r w:rsidRPr="00365FB2">
              <w:rPr>
                <w:rFonts w:ascii="Arial" w:hAnsi="Arial" w:cs="Arial"/>
              </w:rPr>
              <w:br/>
            </w:r>
          </w:p>
          <w:p w14:paraId="1FCBB50A" w14:textId="77777777" w:rsidR="00EB1743" w:rsidRPr="00365FB2" w:rsidRDefault="00EB1743" w:rsidP="00EB1743">
            <w:pPr>
              <w:rPr>
                <w:rFonts w:ascii="Arial" w:hAnsi="Arial" w:cs="Arial"/>
              </w:rPr>
            </w:pPr>
            <w:r w:rsidRPr="00365FB2">
              <w:rPr>
                <w:rFonts w:ascii="Arial" w:hAnsi="Arial" w:cs="Arial"/>
              </w:rPr>
              <w:t>14.4. Rekisteröidyllä on oikeus tehdä valitus Tietosuojavaltuutetun toimistoon, mikäli rekisteröity katsoo, että häntä koskevien henkilötietojen käsittelyssä on rikottu voimassa olevaa tietosuojalainsäädäntöä.</w:t>
            </w:r>
          </w:p>
          <w:p w14:paraId="64ED0710" w14:textId="77777777" w:rsidR="00EB1743" w:rsidRPr="00365FB2" w:rsidRDefault="00EB1743" w:rsidP="00EB1743">
            <w:pPr>
              <w:rPr>
                <w:rFonts w:ascii="Arial" w:hAnsi="Arial" w:cs="Arial"/>
              </w:rPr>
            </w:pPr>
            <w:r w:rsidRPr="00365FB2">
              <w:rPr>
                <w:rFonts w:ascii="Arial" w:hAnsi="Arial" w:cs="Arial"/>
              </w:rPr>
              <w:t>Tietosuojavaltuutetun toimisto</w:t>
            </w:r>
          </w:p>
          <w:p w14:paraId="7434E71F" w14:textId="77777777" w:rsidR="00EB1743" w:rsidRPr="00365FB2" w:rsidRDefault="00EB1743" w:rsidP="00EB1743">
            <w:pPr>
              <w:rPr>
                <w:rFonts w:ascii="Arial" w:hAnsi="Arial" w:cs="Arial"/>
              </w:rPr>
            </w:pPr>
            <w:r w:rsidRPr="00365FB2">
              <w:rPr>
                <w:rFonts w:ascii="Arial" w:hAnsi="Arial" w:cs="Arial"/>
              </w:rPr>
              <w:t>PL 800</w:t>
            </w:r>
          </w:p>
          <w:p w14:paraId="2C938933" w14:textId="77777777" w:rsidR="00EB1743" w:rsidRPr="00365FB2" w:rsidRDefault="00EB1743" w:rsidP="00EB1743">
            <w:pPr>
              <w:rPr>
                <w:rFonts w:ascii="Arial" w:hAnsi="Arial" w:cs="Arial"/>
              </w:rPr>
            </w:pPr>
            <w:r w:rsidRPr="00365FB2">
              <w:rPr>
                <w:rFonts w:ascii="Arial" w:hAnsi="Arial" w:cs="Arial"/>
              </w:rPr>
              <w:t>00521 Helsinki</w:t>
            </w:r>
          </w:p>
          <w:p w14:paraId="33032399" w14:textId="77777777" w:rsidR="00EB1743" w:rsidRPr="00365FB2" w:rsidRDefault="00EB1743" w:rsidP="00EB1743">
            <w:pPr>
              <w:rPr>
                <w:rFonts w:ascii="Arial" w:hAnsi="Arial" w:cs="Arial"/>
              </w:rPr>
            </w:pPr>
            <w:r w:rsidRPr="00365FB2">
              <w:rPr>
                <w:rFonts w:ascii="Arial" w:hAnsi="Arial" w:cs="Arial"/>
                <w:b/>
                <w:bCs/>
              </w:rPr>
              <w:lastRenderedPageBreak/>
              <w:t>Sähköposti:</w:t>
            </w:r>
            <w:r w:rsidRPr="00365FB2">
              <w:rPr>
                <w:rFonts w:ascii="Arial" w:hAnsi="Arial" w:cs="Arial"/>
              </w:rPr>
              <w:t xml:space="preserve"> tietosuoja@om.fi</w:t>
            </w:r>
          </w:p>
          <w:p w14:paraId="1A7975A8" w14:textId="77777777" w:rsidR="00EB1743" w:rsidRPr="00365FB2" w:rsidRDefault="00EB1743" w:rsidP="00EB1743">
            <w:pPr>
              <w:rPr>
                <w:rFonts w:ascii="Arial" w:hAnsi="Arial" w:cs="Arial"/>
              </w:rPr>
            </w:pPr>
            <w:r w:rsidRPr="00365FB2">
              <w:rPr>
                <w:rFonts w:ascii="Arial" w:hAnsi="Arial" w:cs="Arial"/>
                <w:b/>
                <w:bCs/>
              </w:rPr>
              <w:t>Vaihde:</w:t>
            </w:r>
            <w:r w:rsidRPr="00365FB2">
              <w:rPr>
                <w:rFonts w:ascii="Arial" w:hAnsi="Arial" w:cs="Arial"/>
              </w:rPr>
              <w:t xml:space="preserve"> 029 56 66700</w:t>
            </w:r>
          </w:p>
          <w:p w14:paraId="40A3760A" w14:textId="38EE1FBB" w:rsidR="00EB1743" w:rsidRPr="00365FB2" w:rsidRDefault="00EB1743" w:rsidP="00EB1743">
            <w:pPr>
              <w:rPr>
                <w:rFonts w:ascii="Arial" w:hAnsi="Arial" w:cs="Arial"/>
              </w:rPr>
            </w:pPr>
            <w:r w:rsidRPr="00365FB2">
              <w:rPr>
                <w:rFonts w:ascii="Arial" w:hAnsi="Arial" w:cs="Arial"/>
                <w:b/>
                <w:bCs/>
              </w:rPr>
              <w:t>Faksi:</w:t>
            </w:r>
            <w:r w:rsidRPr="00365FB2">
              <w:rPr>
                <w:rFonts w:ascii="Arial" w:hAnsi="Arial" w:cs="Arial"/>
              </w:rPr>
              <w:t xml:space="preserve"> 029 56 66735</w:t>
            </w:r>
          </w:p>
          <w:p w14:paraId="22442134" w14:textId="2ABA9152" w:rsidR="00EB1743" w:rsidRPr="00365FB2" w:rsidRDefault="00EB1743" w:rsidP="00EB1743">
            <w:pPr>
              <w:rPr>
                <w:rFonts w:ascii="Arial" w:hAnsi="Arial" w:cs="Arial"/>
              </w:rPr>
            </w:pPr>
          </w:p>
          <w:p w14:paraId="5265D0ED" w14:textId="75FA3190" w:rsidR="00EB1743" w:rsidRPr="00365FB2" w:rsidRDefault="00EB1743" w:rsidP="00EB1743">
            <w:pPr>
              <w:rPr>
                <w:rFonts w:ascii="Arial" w:hAnsi="Arial" w:cs="Arial"/>
              </w:rPr>
            </w:pPr>
            <w:r w:rsidRPr="00365FB2">
              <w:rPr>
                <w:rFonts w:ascii="Arial" w:hAnsi="Arial" w:cs="Arial"/>
              </w:rPr>
              <w:t>14.7. Rekisteröidyllä on oikeus peruuttaa suostumus.</w:t>
            </w:r>
          </w:p>
          <w:p w14:paraId="1A4C475E" w14:textId="7B5AA3E8" w:rsidR="00EB1743" w:rsidRPr="00365FB2" w:rsidRDefault="00EB1743" w:rsidP="00EB1743">
            <w:pPr>
              <w:rPr>
                <w:rFonts w:ascii="Arial" w:hAnsi="Arial" w:cs="Arial"/>
              </w:rPr>
            </w:pPr>
          </w:p>
          <w:p w14:paraId="5F4EF56A" w14:textId="18A13B18" w:rsidR="00EB1743" w:rsidRPr="00365FB2" w:rsidRDefault="00EB1743" w:rsidP="00EB1743">
            <w:pPr>
              <w:rPr>
                <w:rFonts w:ascii="Arial" w:hAnsi="Arial" w:cs="Arial"/>
              </w:rPr>
            </w:pPr>
            <w:r w:rsidRPr="00365FB2">
              <w:rPr>
                <w:rFonts w:ascii="Arial" w:hAnsi="Arial" w:cs="Arial"/>
              </w:rPr>
              <w:t>14.8. Rekisteröidyllä on oikeus poistaa ilmoittamansa tiedot.</w:t>
            </w:r>
          </w:p>
          <w:p w14:paraId="5AA277CA" w14:textId="77777777" w:rsidR="003D5BF6" w:rsidRPr="00365FB2" w:rsidRDefault="00EB1743" w:rsidP="00EB1743">
            <w:pPr>
              <w:rPr>
                <w:rFonts w:ascii="Arial" w:hAnsi="Arial" w:cs="Arial"/>
              </w:rPr>
            </w:pPr>
            <w:r w:rsidRPr="00365FB2">
              <w:rPr>
                <w:rFonts w:ascii="Arial" w:hAnsi="Arial" w:cs="Arial"/>
              </w:rPr>
              <w:br/>
              <w:t>Oikeudet, joita ei sovelleta tässä rekisterissä ja peruste:</w:t>
            </w:r>
          </w:p>
          <w:p w14:paraId="2459416E" w14:textId="32921563" w:rsidR="00EB1743" w:rsidRPr="00365FB2" w:rsidRDefault="00EB1743" w:rsidP="00EB1743">
            <w:pPr>
              <w:rPr>
                <w:rFonts w:ascii="Arial" w:hAnsi="Arial" w:cs="Arial"/>
              </w:rPr>
            </w:pPr>
            <w:r w:rsidRPr="00365FB2">
              <w:rPr>
                <w:rFonts w:ascii="Arial" w:hAnsi="Arial" w:cs="Arial"/>
              </w:rPr>
              <w:t xml:space="preserve">14.6. Oikeus siirtää järjestelmästä </w:t>
            </w:r>
            <w:r w:rsidR="003D5BF6" w:rsidRPr="00365FB2">
              <w:rPr>
                <w:rFonts w:ascii="Arial" w:hAnsi="Arial" w:cs="Arial"/>
              </w:rPr>
              <w:t>toiseen on teknisesti mahdoton.</w:t>
            </w:r>
          </w:p>
        </w:tc>
      </w:tr>
    </w:tbl>
    <w:p w14:paraId="2FBDD236" w14:textId="77777777" w:rsidR="00835AF1" w:rsidRPr="00365FB2" w:rsidRDefault="00835AF1" w:rsidP="00835AF1">
      <w:pPr>
        <w:rPr>
          <w:rFonts w:ascii="Arial" w:hAnsi="Arial" w:cs="Arial"/>
        </w:rPr>
      </w:pPr>
    </w:p>
    <w:sectPr w:rsidR="00835AF1" w:rsidRPr="00365FB2" w:rsidSect="00775509">
      <w:pgSz w:w="11906" w:h="16838"/>
      <w:pgMar w:top="567"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FD8"/>
    <w:multiLevelType w:val="hybridMultilevel"/>
    <w:tmpl w:val="2DA8E3E4"/>
    <w:lvl w:ilvl="0" w:tplc="71C2B9F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F61E45"/>
    <w:multiLevelType w:val="hybridMultilevel"/>
    <w:tmpl w:val="FEFE067C"/>
    <w:lvl w:ilvl="0" w:tplc="0CBA9F6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830D9A"/>
    <w:multiLevelType w:val="hybridMultilevel"/>
    <w:tmpl w:val="FCC85244"/>
    <w:lvl w:ilvl="0" w:tplc="0F4E604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0E47239"/>
    <w:multiLevelType w:val="hybridMultilevel"/>
    <w:tmpl w:val="06EE4A62"/>
    <w:lvl w:ilvl="0" w:tplc="0F4E604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A76B1E"/>
    <w:multiLevelType w:val="hybridMultilevel"/>
    <w:tmpl w:val="53567758"/>
    <w:lvl w:ilvl="0" w:tplc="0CBA9F6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3B54931"/>
    <w:multiLevelType w:val="hybridMultilevel"/>
    <w:tmpl w:val="2292A74C"/>
    <w:lvl w:ilvl="0" w:tplc="0CBA9F6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7034F9E"/>
    <w:multiLevelType w:val="hybridMultilevel"/>
    <w:tmpl w:val="57CA48DC"/>
    <w:lvl w:ilvl="0" w:tplc="54CEE26E">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0C95951"/>
    <w:multiLevelType w:val="hybridMultilevel"/>
    <w:tmpl w:val="69CC41C8"/>
    <w:lvl w:ilvl="0" w:tplc="A4E4634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74B726B"/>
    <w:multiLevelType w:val="hybridMultilevel"/>
    <w:tmpl w:val="40661B7E"/>
    <w:lvl w:ilvl="0" w:tplc="286C2442">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9C4AC6"/>
    <w:multiLevelType w:val="hybridMultilevel"/>
    <w:tmpl w:val="B0680B66"/>
    <w:lvl w:ilvl="0" w:tplc="0F4E604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EC09A6"/>
    <w:multiLevelType w:val="hybridMultilevel"/>
    <w:tmpl w:val="78AA8F38"/>
    <w:lvl w:ilvl="0" w:tplc="DADA7636">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4"/>
  </w:num>
  <w:num w:numId="6">
    <w:abstractNumId w:val="1"/>
  </w:num>
  <w:num w:numId="7">
    <w:abstractNumId w:val="5"/>
  </w:num>
  <w:num w:numId="8">
    <w:abstractNumId w:val="3"/>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66"/>
    <w:rsid w:val="00021E10"/>
    <w:rsid w:val="00027338"/>
    <w:rsid w:val="00045EA1"/>
    <w:rsid w:val="00087065"/>
    <w:rsid w:val="000B2003"/>
    <w:rsid w:val="000E7266"/>
    <w:rsid w:val="00150FC4"/>
    <w:rsid w:val="00161EB1"/>
    <w:rsid w:val="001763C4"/>
    <w:rsid w:val="00190792"/>
    <w:rsid w:val="00195174"/>
    <w:rsid w:val="001B4CCB"/>
    <w:rsid w:val="001B77BF"/>
    <w:rsid w:val="001C5011"/>
    <w:rsid w:val="001C613E"/>
    <w:rsid w:val="00241243"/>
    <w:rsid w:val="002848E3"/>
    <w:rsid w:val="00297105"/>
    <w:rsid w:val="002B18ED"/>
    <w:rsid w:val="002D1107"/>
    <w:rsid w:val="002F34C0"/>
    <w:rsid w:val="003266F6"/>
    <w:rsid w:val="00355AF7"/>
    <w:rsid w:val="00365FB2"/>
    <w:rsid w:val="00392CE6"/>
    <w:rsid w:val="003A10BD"/>
    <w:rsid w:val="003B413C"/>
    <w:rsid w:val="003B5ECA"/>
    <w:rsid w:val="003D5BF6"/>
    <w:rsid w:val="003D7950"/>
    <w:rsid w:val="003E38E8"/>
    <w:rsid w:val="00424345"/>
    <w:rsid w:val="00425BEF"/>
    <w:rsid w:val="00455BE1"/>
    <w:rsid w:val="00490024"/>
    <w:rsid w:val="0049277A"/>
    <w:rsid w:val="00494F6E"/>
    <w:rsid w:val="004A5744"/>
    <w:rsid w:val="004A5BBA"/>
    <w:rsid w:val="004A607E"/>
    <w:rsid w:val="004C3912"/>
    <w:rsid w:val="00522F98"/>
    <w:rsid w:val="0053660F"/>
    <w:rsid w:val="00555EFA"/>
    <w:rsid w:val="00587607"/>
    <w:rsid w:val="005907F8"/>
    <w:rsid w:val="0059114F"/>
    <w:rsid w:val="005C1528"/>
    <w:rsid w:val="005E6818"/>
    <w:rsid w:val="005F4A6F"/>
    <w:rsid w:val="00605DE4"/>
    <w:rsid w:val="00607258"/>
    <w:rsid w:val="00672398"/>
    <w:rsid w:val="00690C4E"/>
    <w:rsid w:val="00696F10"/>
    <w:rsid w:val="00741349"/>
    <w:rsid w:val="00775509"/>
    <w:rsid w:val="00787062"/>
    <w:rsid w:val="0080726C"/>
    <w:rsid w:val="00835AF1"/>
    <w:rsid w:val="00890607"/>
    <w:rsid w:val="008C7B2E"/>
    <w:rsid w:val="008F3736"/>
    <w:rsid w:val="00914132"/>
    <w:rsid w:val="0093037E"/>
    <w:rsid w:val="00990539"/>
    <w:rsid w:val="00992EFE"/>
    <w:rsid w:val="00994A5C"/>
    <w:rsid w:val="009A3A77"/>
    <w:rsid w:val="009E2DF8"/>
    <w:rsid w:val="00A02AF9"/>
    <w:rsid w:val="00A3488B"/>
    <w:rsid w:val="00B10889"/>
    <w:rsid w:val="00B41088"/>
    <w:rsid w:val="00B478D9"/>
    <w:rsid w:val="00B556F0"/>
    <w:rsid w:val="00B63B56"/>
    <w:rsid w:val="00B8135E"/>
    <w:rsid w:val="00BE2DA0"/>
    <w:rsid w:val="00BF301C"/>
    <w:rsid w:val="00C34396"/>
    <w:rsid w:val="00C542B8"/>
    <w:rsid w:val="00C94D4A"/>
    <w:rsid w:val="00CA5458"/>
    <w:rsid w:val="00CA5EF5"/>
    <w:rsid w:val="00D13CB2"/>
    <w:rsid w:val="00D330AA"/>
    <w:rsid w:val="00D46E2C"/>
    <w:rsid w:val="00D474FA"/>
    <w:rsid w:val="00D831C6"/>
    <w:rsid w:val="00DA0D6A"/>
    <w:rsid w:val="00DA78D5"/>
    <w:rsid w:val="00DC251E"/>
    <w:rsid w:val="00DE4A6C"/>
    <w:rsid w:val="00E8751D"/>
    <w:rsid w:val="00EB1743"/>
    <w:rsid w:val="00F1768F"/>
    <w:rsid w:val="00F35A0C"/>
    <w:rsid w:val="00FC1D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357D"/>
  <w15:chartTrackingRefBased/>
  <w15:docId w15:val="{DC378AC3-1520-48BB-8D1B-DCE056F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E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C613E"/>
    <w:pPr>
      <w:ind w:left="720"/>
      <w:contextualSpacing/>
    </w:pPr>
  </w:style>
  <w:style w:type="character" w:styleId="Hyperlinkki">
    <w:name w:val="Hyperlink"/>
    <w:basedOn w:val="Kappaleenoletusfontti"/>
    <w:uiPriority w:val="99"/>
    <w:unhideWhenUsed/>
    <w:rsid w:val="00A3488B"/>
    <w:rPr>
      <w:color w:val="0563C1" w:themeColor="hyperlink"/>
      <w:u w:val="single"/>
    </w:rPr>
  </w:style>
  <w:style w:type="character" w:styleId="AvattuHyperlinkki">
    <w:name w:val="FollowedHyperlink"/>
    <w:basedOn w:val="Kappaleenoletusfontti"/>
    <w:uiPriority w:val="99"/>
    <w:semiHidden/>
    <w:unhideWhenUsed/>
    <w:rsid w:val="00741349"/>
    <w:rPr>
      <w:color w:val="954F72" w:themeColor="followedHyperlink"/>
      <w:u w:val="single"/>
    </w:rPr>
  </w:style>
  <w:style w:type="paragraph" w:styleId="Seliteteksti">
    <w:name w:val="Balloon Text"/>
    <w:basedOn w:val="Normaali"/>
    <w:link w:val="SelitetekstiChar"/>
    <w:uiPriority w:val="99"/>
    <w:semiHidden/>
    <w:unhideWhenUsed/>
    <w:rsid w:val="007755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5509"/>
    <w:rPr>
      <w:rFonts w:ascii="Segoe UI" w:hAnsi="Segoe UI" w:cs="Segoe UI"/>
      <w:sz w:val="18"/>
      <w:szCs w:val="18"/>
    </w:rPr>
  </w:style>
  <w:style w:type="paragraph" w:styleId="Yltunniste">
    <w:name w:val="header"/>
    <w:basedOn w:val="Normaali"/>
    <w:link w:val="YltunnisteChar"/>
    <w:uiPriority w:val="99"/>
    <w:rsid w:val="00775509"/>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YltunnisteChar">
    <w:name w:val="Ylätunniste Char"/>
    <w:basedOn w:val="Kappaleenoletusfontti"/>
    <w:link w:val="Yltunniste"/>
    <w:uiPriority w:val="99"/>
    <w:rsid w:val="00775509"/>
    <w:rPr>
      <w:rFonts w:ascii="Times New Roman" w:eastAsia="Times New Roman" w:hAnsi="Times New Roman" w:cs="Times New Roman"/>
      <w:sz w:val="20"/>
      <w:szCs w:val="20"/>
      <w:lang w:eastAsia="fi-FI"/>
    </w:rPr>
  </w:style>
  <w:style w:type="character" w:styleId="Sivunumero">
    <w:name w:val="page number"/>
    <w:rsid w:val="00775509"/>
    <w:rPr>
      <w:rFonts w:ascii="Arial" w:hAnsi="Arial"/>
      <w:sz w:val="24"/>
    </w:rPr>
  </w:style>
  <w:style w:type="character" w:customStyle="1" w:styleId="Ratkaisematonmaininta1">
    <w:name w:val="Ratkaisematon maininta1"/>
    <w:basedOn w:val="Kappaleenoletusfontti"/>
    <w:uiPriority w:val="99"/>
    <w:semiHidden/>
    <w:unhideWhenUsed/>
    <w:rsid w:val="00B10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korhonen@nurme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2C154577EC0744EA794EDEEED32D0B1" ma:contentTypeVersion="0" ma:contentTypeDescription="Luo uusi asiakirja." ma:contentTypeScope="" ma:versionID="4e94e54f597ea2dfe612fe0fd502f52b">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1BFDD-4CFC-47FB-8964-1C14E299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CF5D09-EBD7-406E-B2ED-70EB8943A8EA}">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AF4C0CA-1027-496B-848C-95E3AEEFF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549</Words>
  <Characters>4451</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Nykyri Eija</dc:creator>
  <cp:keywords/>
  <dc:description/>
  <cp:lastModifiedBy>Ryhänen Elisa</cp:lastModifiedBy>
  <cp:revision>7</cp:revision>
  <cp:lastPrinted>2020-02-14T08:44:00Z</cp:lastPrinted>
  <dcterms:created xsi:type="dcterms:W3CDTF">2018-05-22T09:33:00Z</dcterms:created>
  <dcterms:modified xsi:type="dcterms:W3CDTF">2020-02-14T08:44:00Z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0x01010012C154577EC0744EA794EDEEED32D0B1</vt:lpwstr>
  </property>
  <property fmtid="{D5CDD505-2E9C-101B-9397-08002B2CF9AE}" pid="3" name="Dokumentin tyyppi">
    <vt:lpwstr>25;#Mallipohja|08857e0a-bc03-46a3-afcd-c25736ec75a1</vt:lpwstr>
  </property>
</Properties>
</file>